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C53" w:rsidRDefault="00092C9B">
      <w:pPr>
        <w:rPr>
          <w:rFonts w:asciiTheme="minorHAnsi" w:hAnsiTheme="minorHAnsi"/>
          <w:b/>
          <w:sz w:val="22"/>
          <w:szCs w:val="22"/>
        </w:rPr>
      </w:pPr>
      <w:r>
        <w:rPr>
          <w:rFonts w:ascii="Tw Cen MT" w:hAnsi="Tw Cen MT"/>
          <w:b/>
          <w:i/>
          <w:noProof/>
          <w:sz w:val="23"/>
          <w:szCs w:val="23"/>
        </w:rPr>
        <w:t xml:space="preserve"> </w:t>
      </w:r>
    </w:p>
    <w:p w:rsidR="00F05C53" w:rsidRDefault="00092C9B">
      <w:pPr>
        <w:rPr>
          <w:rFonts w:asciiTheme="minorHAnsi" w:hAnsiTheme="minorHAnsi"/>
          <w:b/>
          <w:sz w:val="22"/>
          <w:szCs w:val="22"/>
        </w:rPr>
      </w:pPr>
      <w:r w:rsidRPr="005D6EBC">
        <w:rPr>
          <w:rFonts w:ascii="Tw Cen MT" w:hAnsi="Tw Cen MT"/>
          <w:b/>
          <w:i/>
          <w:noProof/>
          <w:sz w:val="23"/>
          <w:szCs w:val="23"/>
        </w:rPr>
        <mc:AlternateContent>
          <mc:Choice Requires="wps">
            <w:drawing>
              <wp:anchor distT="0" distB="0" distL="114300" distR="114300" simplePos="0" relativeHeight="251659264" behindDoc="0" locked="0" layoutInCell="1" allowOverlap="1" wp14:anchorId="0D12A41A" wp14:editId="63DE1EA0">
                <wp:simplePos x="0" y="0"/>
                <wp:positionH relativeFrom="margin">
                  <wp:posOffset>-95250</wp:posOffset>
                </wp:positionH>
                <wp:positionV relativeFrom="paragraph">
                  <wp:posOffset>64135</wp:posOffset>
                </wp:positionV>
                <wp:extent cx="6165850" cy="6350"/>
                <wp:effectExtent l="19050" t="19050" r="25400" b="31750"/>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5850" cy="6350"/>
                        </a:xfrm>
                        <a:prstGeom prst="line">
                          <a:avLst/>
                        </a:prstGeom>
                        <a:ln w="38100"/>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084D14"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pt,5.05pt" to="47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" strokecolor="#70ad47 [3209]" strokeweight="3pt">
                <v:stroke joinstyle="miter"/>
                <o:lock v:ext="edit" shapetype="f"/>
                <w10:wrap anchorx="margin"/>
              </v:line>
            </w:pict>
          </mc:Fallback>
        </mc:AlternateContent>
      </w:r>
    </w:p>
    <w:p w:rsidR="00EF4E20" w:rsidRDefault="00EF4E20">
      <w:pPr>
        <w:rPr>
          <w:rFonts w:asciiTheme="minorHAnsi" w:hAnsiTheme="minorHAnsi"/>
          <w:b/>
          <w:sz w:val="22"/>
          <w:szCs w:val="22"/>
        </w:rPr>
      </w:pPr>
    </w:p>
    <w:p w:rsidR="008B4AF7" w:rsidRPr="00092C9B" w:rsidRDefault="00EF4E20">
      <w:pPr>
        <w:rPr>
          <w:rFonts w:asciiTheme="minorHAnsi" w:hAnsiTheme="minorHAnsi"/>
          <w:b/>
          <w:sz w:val="28"/>
          <w:szCs w:val="28"/>
        </w:rPr>
      </w:pPr>
      <w:r w:rsidRPr="00092C9B">
        <w:rPr>
          <w:rFonts w:asciiTheme="minorHAnsi" w:hAnsiTheme="minorHAnsi"/>
          <w:b/>
          <w:sz w:val="28"/>
          <w:szCs w:val="28"/>
        </w:rPr>
        <w:t xml:space="preserve">What is </w:t>
      </w:r>
      <w:r w:rsidR="008B4AF7" w:rsidRPr="00092C9B">
        <w:rPr>
          <w:rFonts w:asciiTheme="minorHAnsi" w:hAnsiTheme="minorHAnsi"/>
          <w:b/>
          <w:sz w:val="28"/>
          <w:szCs w:val="28"/>
        </w:rPr>
        <w:t>Every Day Counts</w:t>
      </w:r>
      <w:r w:rsidRPr="00092C9B">
        <w:rPr>
          <w:rFonts w:asciiTheme="minorHAnsi" w:hAnsiTheme="minorHAnsi"/>
          <w:b/>
          <w:sz w:val="28"/>
          <w:szCs w:val="28"/>
        </w:rPr>
        <w:t>?</w:t>
      </w:r>
    </w:p>
    <w:p w:rsidR="008B4AF7" w:rsidRPr="00D975A0" w:rsidRDefault="008B4AF7">
      <w:pPr>
        <w:rPr>
          <w:rFonts w:asciiTheme="minorHAnsi" w:hAnsiTheme="minorHAnsi"/>
          <w:sz w:val="22"/>
          <w:szCs w:val="22"/>
        </w:rPr>
      </w:pPr>
    </w:p>
    <w:p w:rsidR="008B4AF7" w:rsidRPr="00D975A0" w:rsidRDefault="007C31FF" w:rsidP="008B4AF7">
      <w:pPr>
        <w:rPr>
          <w:rFonts w:asciiTheme="minorHAnsi" w:hAnsiTheme="minorHAnsi"/>
          <w:sz w:val="22"/>
          <w:szCs w:val="22"/>
        </w:rPr>
      </w:pPr>
      <w:r w:rsidRPr="00D975A0">
        <w:rPr>
          <w:rFonts w:asciiTheme="minorHAnsi" w:hAnsiTheme="minorHAnsi"/>
          <w:sz w:val="22"/>
          <w:szCs w:val="22"/>
        </w:rPr>
        <w:t xml:space="preserve">Every Day Counts, or </w:t>
      </w:r>
      <w:r w:rsidR="008B4AF7" w:rsidRPr="00D975A0">
        <w:rPr>
          <w:rFonts w:asciiTheme="minorHAnsi" w:hAnsiTheme="minorHAnsi"/>
          <w:sz w:val="22"/>
          <w:szCs w:val="22"/>
        </w:rPr>
        <w:t>EDC</w:t>
      </w:r>
      <w:r w:rsidRPr="00D975A0">
        <w:rPr>
          <w:rFonts w:asciiTheme="minorHAnsi" w:hAnsiTheme="minorHAnsi"/>
          <w:sz w:val="22"/>
          <w:szCs w:val="22"/>
        </w:rPr>
        <w:t>,</w:t>
      </w:r>
      <w:r w:rsidR="008B4AF7" w:rsidRPr="00D975A0">
        <w:rPr>
          <w:rFonts w:asciiTheme="minorHAnsi" w:hAnsiTheme="minorHAnsi"/>
          <w:sz w:val="22"/>
          <w:szCs w:val="22"/>
        </w:rPr>
        <w:t xml:space="preserve"> is a State-based model that identifies and rapidly deploys proven, yet underutilized innovations to shorten the project delivery process, enhance roadway safety, reduce traffic congestion, and integrate automation. Proven innovations promoted through EDC f</w:t>
      </w:r>
      <w:bookmarkStart w:id="0" w:name="_GoBack"/>
      <w:bookmarkEnd w:id="0"/>
      <w:r w:rsidR="008B4AF7" w:rsidRPr="00D975A0">
        <w:rPr>
          <w:rFonts w:asciiTheme="minorHAnsi" w:hAnsiTheme="minorHAnsi"/>
          <w:sz w:val="22"/>
          <w:szCs w:val="22"/>
        </w:rPr>
        <w:t xml:space="preserve">acilitate greater efficiency at the State and local levels, saving time, money and resources that can be used to deliver more projects. </w:t>
      </w:r>
      <w:r w:rsidR="00F05C53">
        <w:rPr>
          <w:rFonts w:asciiTheme="minorHAnsi" w:hAnsiTheme="minorHAnsi"/>
          <w:sz w:val="22"/>
          <w:szCs w:val="22"/>
        </w:rPr>
        <w:t xml:space="preserve"> The</w:t>
      </w:r>
      <w:r w:rsidR="008B4AF7" w:rsidRPr="00D975A0">
        <w:rPr>
          <w:rFonts w:asciiTheme="minorHAnsi" w:hAnsiTheme="minorHAnsi"/>
          <w:sz w:val="22"/>
          <w:szCs w:val="22"/>
        </w:rPr>
        <w:t xml:space="preserve"> current round of EDC </w:t>
      </w:r>
      <w:r w:rsidRPr="00D975A0">
        <w:rPr>
          <w:rFonts w:asciiTheme="minorHAnsi" w:hAnsiTheme="minorHAnsi"/>
          <w:sz w:val="22"/>
          <w:szCs w:val="22"/>
        </w:rPr>
        <w:t>innovations is the sixth such group to be promoted since 2011.</w:t>
      </w:r>
    </w:p>
    <w:p w:rsidR="008B4AF7" w:rsidRPr="00D975A0" w:rsidRDefault="008B4AF7" w:rsidP="008B4AF7">
      <w:pPr>
        <w:rPr>
          <w:rFonts w:asciiTheme="minorHAnsi" w:hAnsiTheme="minorHAnsi"/>
          <w:sz w:val="22"/>
          <w:szCs w:val="22"/>
        </w:rPr>
      </w:pPr>
    </w:p>
    <w:p w:rsidR="008B4AF7" w:rsidRPr="00092C9B" w:rsidRDefault="007C31FF" w:rsidP="00F05C53">
      <w:pPr>
        <w:tabs>
          <w:tab w:val="left" w:pos="6270"/>
        </w:tabs>
        <w:rPr>
          <w:rFonts w:asciiTheme="minorHAnsi" w:hAnsiTheme="minorHAnsi"/>
          <w:b/>
          <w:sz w:val="28"/>
          <w:szCs w:val="28"/>
        </w:rPr>
      </w:pPr>
      <w:r w:rsidRPr="00092C9B">
        <w:rPr>
          <w:rFonts w:asciiTheme="minorHAnsi" w:hAnsiTheme="minorHAnsi"/>
          <w:b/>
          <w:sz w:val="28"/>
          <w:szCs w:val="28"/>
        </w:rPr>
        <w:t xml:space="preserve">How Does </w:t>
      </w:r>
      <w:r w:rsidR="00C43C1F" w:rsidRPr="00092C9B">
        <w:rPr>
          <w:rFonts w:asciiTheme="minorHAnsi" w:hAnsiTheme="minorHAnsi"/>
          <w:b/>
          <w:sz w:val="28"/>
          <w:szCs w:val="28"/>
        </w:rPr>
        <w:t>EDC</w:t>
      </w:r>
      <w:r w:rsidR="00092C9B" w:rsidRPr="00092C9B">
        <w:rPr>
          <w:rFonts w:asciiTheme="minorHAnsi" w:hAnsiTheme="minorHAnsi"/>
          <w:b/>
          <w:sz w:val="28"/>
          <w:szCs w:val="28"/>
        </w:rPr>
        <w:t xml:space="preserve"> W</w:t>
      </w:r>
      <w:r w:rsidRPr="00092C9B">
        <w:rPr>
          <w:rFonts w:asciiTheme="minorHAnsi" w:hAnsiTheme="minorHAnsi"/>
          <w:b/>
          <w:sz w:val="28"/>
          <w:szCs w:val="28"/>
        </w:rPr>
        <w:t>ork?</w:t>
      </w:r>
      <w:r w:rsidR="00F05C53" w:rsidRPr="00092C9B">
        <w:rPr>
          <w:rFonts w:asciiTheme="minorHAnsi" w:hAnsiTheme="minorHAnsi"/>
          <w:b/>
          <w:sz w:val="28"/>
          <w:szCs w:val="28"/>
        </w:rPr>
        <w:tab/>
      </w:r>
    </w:p>
    <w:p w:rsidR="008B4AF7" w:rsidRPr="00D975A0" w:rsidRDefault="00092C9B">
      <w:pPr>
        <w:rPr>
          <w:rFonts w:asciiTheme="minorHAnsi" w:hAnsiTheme="minorHAnsi"/>
          <w:sz w:val="22"/>
          <w:szCs w:val="22"/>
        </w:rPr>
      </w:pPr>
      <w:r w:rsidRPr="00092C9B">
        <w:rPr>
          <w:rFonts w:asciiTheme="minorHAnsi" w:hAnsiTheme="minorHAnsi"/>
          <w:b/>
          <w:noProof/>
          <w:sz w:val="22"/>
          <w:szCs w:val="22"/>
        </w:rPr>
        <w:drawing>
          <wp:anchor distT="0" distB="0" distL="114300" distR="114300" simplePos="0" relativeHeight="251662336" behindDoc="0" locked="0" layoutInCell="1" allowOverlap="1" wp14:anchorId="6B5BB2D3" wp14:editId="6179779F">
            <wp:simplePos x="0" y="0"/>
            <wp:positionH relativeFrom="column">
              <wp:posOffset>3714750</wp:posOffset>
            </wp:positionH>
            <wp:positionV relativeFrom="paragraph">
              <wp:posOffset>20955</wp:posOffset>
            </wp:positionV>
            <wp:extent cx="2819400" cy="2812415"/>
            <wp:effectExtent l="0" t="0" r="0" b="6985"/>
            <wp:wrapSquare wrapText="bothSides"/>
            <wp:docPr id="1026" name="Picture 2" descr="tim-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im-graphic"/>
                    <pic:cNvPicPr>
                      <a:picLocks noChangeAspect="1" noChangeArrowheads="1"/>
                    </pic:cNvPicPr>
                  </pic:nvPicPr>
                  <pic:blipFill>
                    <a:blip r:embed="rId8"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19400" cy="28124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90AA9" w:rsidRPr="00D975A0" w:rsidRDefault="00BB4FB5" w:rsidP="00D975A0">
      <w:pPr>
        <w:rPr>
          <w:rFonts w:asciiTheme="minorHAnsi" w:hAnsiTheme="minorHAnsi"/>
          <w:sz w:val="22"/>
          <w:szCs w:val="22"/>
        </w:rPr>
      </w:pPr>
      <w:r w:rsidRPr="00D975A0">
        <w:rPr>
          <w:rFonts w:asciiTheme="minorHAnsi" w:hAnsiTheme="minorHAnsi"/>
          <w:b/>
          <w:sz w:val="22"/>
          <w:szCs w:val="22"/>
        </w:rPr>
        <w:t>Step 1.</w:t>
      </w:r>
      <w:r w:rsidRPr="00D975A0">
        <w:rPr>
          <w:rFonts w:asciiTheme="minorHAnsi" w:hAnsiTheme="minorHAnsi"/>
          <w:sz w:val="22"/>
          <w:szCs w:val="22"/>
        </w:rPr>
        <w:t xml:space="preserve">  Every two years, FHWA works with State transportation departments, local governments, tribes, private industry and other stakeholders to identify a new collection of innovations that merit accelerated deployment.</w:t>
      </w:r>
    </w:p>
    <w:p w:rsidR="00690AA9" w:rsidRPr="00D975A0" w:rsidRDefault="00BB4FB5" w:rsidP="00D975A0">
      <w:pPr>
        <w:rPr>
          <w:rFonts w:asciiTheme="minorHAnsi" w:hAnsiTheme="minorHAnsi"/>
          <w:sz w:val="22"/>
          <w:szCs w:val="22"/>
        </w:rPr>
      </w:pPr>
      <w:r w:rsidRPr="00D975A0">
        <w:rPr>
          <w:rFonts w:asciiTheme="minorHAnsi" w:hAnsiTheme="minorHAnsi"/>
          <w:b/>
          <w:sz w:val="22"/>
          <w:szCs w:val="22"/>
        </w:rPr>
        <w:t>Step 2.</w:t>
      </w:r>
      <w:r w:rsidRPr="00D975A0">
        <w:rPr>
          <w:rFonts w:asciiTheme="minorHAnsi" w:hAnsiTheme="minorHAnsi"/>
          <w:sz w:val="22"/>
          <w:szCs w:val="22"/>
        </w:rPr>
        <w:t xml:space="preserve">  After selecting EDC innovations, transportation leaders gather at regional summits to discuss and identify those innovations that best fit the needs of their respective State transportation program. </w:t>
      </w:r>
    </w:p>
    <w:p w:rsidR="00690AA9" w:rsidRPr="00D975A0" w:rsidRDefault="00BB4FB5" w:rsidP="00D975A0">
      <w:pPr>
        <w:rPr>
          <w:rFonts w:asciiTheme="minorHAnsi" w:hAnsiTheme="minorHAnsi"/>
          <w:sz w:val="22"/>
          <w:szCs w:val="22"/>
        </w:rPr>
      </w:pPr>
      <w:r w:rsidRPr="00D975A0">
        <w:rPr>
          <w:rFonts w:asciiTheme="minorHAnsi" w:hAnsiTheme="minorHAnsi"/>
          <w:b/>
          <w:sz w:val="22"/>
          <w:szCs w:val="22"/>
        </w:rPr>
        <w:t>Step 3.</w:t>
      </w:r>
      <w:r w:rsidRPr="00D975A0">
        <w:rPr>
          <w:rFonts w:asciiTheme="minorHAnsi" w:hAnsiTheme="minorHAnsi"/>
          <w:sz w:val="22"/>
          <w:szCs w:val="22"/>
        </w:rPr>
        <w:t xml:space="preserve">  Following the summits, States finalize their selection of innovations, establishing performance goals for the level of implementation and adoption over the upcoming two-year cycle.</w:t>
      </w:r>
    </w:p>
    <w:p w:rsidR="00690AA9" w:rsidRPr="00D975A0" w:rsidRDefault="00BB4FB5" w:rsidP="00D975A0">
      <w:pPr>
        <w:rPr>
          <w:rFonts w:asciiTheme="minorHAnsi" w:hAnsiTheme="minorHAnsi"/>
          <w:sz w:val="22"/>
          <w:szCs w:val="22"/>
        </w:rPr>
      </w:pPr>
      <w:r w:rsidRPr="00D975A0">
        <w:rPr>
          <w:rFonts w:asciiTheme="minorHAnsi" w:hAnsiTheme="minorHAnsi"/>
          <w:b/>
          <w:sz w:val="22"/>
          <w:szCs w:val="22"/>
        </w:rPr>
        <w:t>Step 4.</w:t>
      </w:r>
      <w:r w:rsidRPr="00D975A0">
        <w:rPr>
          <w:rFonts w:asciiTheme="minorHAnsi" w:hAnsiTheme="minorHAnsi"/>
          <w:sz w:val="22"/>
          <w:szCs w:val="22"/>
        </w:rPr>
        <w:t xml:space="preserve">  States then implement the innovations with the support and assistance of the technical teams established for each innovation.</w:t>
      </w:r>
    </w:p>
    <w:p w:rsidR="00AD03D2" w:rsidRPr="00D975A0" w:rsidRDefault="00AD03D2">
      <w:pPr>
        <w:rPr>
          <w:rFonts w:asciiTheme="minorHAnsi" w:hAnsiTheme="minorHAnsi"/>
          <w:sz w:val="22"/>
          <w:szCs w:val="22"/>
        </w:rPr>
      </w:pPr>
      <w:r w:rsidRPr="00D975A0">
        <w:rPr>
          <w:rFonts w:asciiTheme="minorHAnsi" w:hAnsiTheme="minorHAnsi"/>
          <w:sz w:val="22"/>
          <w:szCs w:val="22"/>
        </w:rPr>
        <w:t xml:space="preserve"> </w:t>
      </w:r>
    </w:p>
    <w:p w:rsidR="007C31FF" w:rsidRPr="00D975A0" w:rsidRDefault="007C31FF" w:rsidP="007C31FF">
      <w:pPr>
        <w:rPr>
          <w:rFonts w:asciiTheme="minorHAnsi" w:hAnsiTheme="minorHAnsi"/>
          <w:sz w:val="22"/>
          <w:szCs w:val="22"/>
        </w:rPr>
      </w:pPr>
      <w:r w:rsidRPr="00D975A0">
        <w:rPr>
          <w:rFonts w:asciiTheme="minorHAnsi" w:hAnsiTheme="minorHAnsi"/>
          <w:sz w:val="22"/>
          <w:szCs w:val="22"/>
        </w:rPr>
        <w:t>EDC has made a significant positive impact in accelerating the deployment of innovations and in building a culture of innovation within the transportation community. Since its inception, each state has used 20 or more of the 52 innovations promoted through Every Day Counts, and some states have deployed more than 45. Many of these innovations have become mainstream practices across the country.</w:t>
      </w:r>
    </w:p>
    <w:p w:rsidR="007C31FF" w:rsidRPr="00D975A0" w:rsidRDefault="007C31FF">
      <w:pPr>
        <w:rPr>
          <w:rFonts w:asciiTheme="minorHAnsi" w:hAnsiTheme="minorHAnsi"/>
          <w:sz w:val="22"/>
          <w:szCs w:val="22"/>
        </w:rPr>
      </w:pPr>
    </w:p>
    <w:p w:rsidR="00092C9B" w:rsidRDefault="00092C9B">
      <w:pPr>
        <w:rPr>
          <w:rFonts w:asciiTheme="minorHAnsi" w:hAnsiTheme="minorHAnsi"/>
          <w:b/>
          <w:sz w:val="22"/>
          <w:szCs w:val="22"/>
        </w:rPr>
      </w:pPr>
      <w:r w:rsidRPr="005D6EBC">
        <w:rPr>
          <w:rFonts w:ascii="Tw Cen MT" w:hAnsi="Tw Cen MT"/>
          <w:b/>
          <w:i/>
          <w:noProof/>
          <w:sz w:val="23"/>
          <w:szCs w:val="23"/>
        </w:rPr>
        <mc:AlternateContent>
          <mc:Choice Requires="wps">
            <w:drawing>
              <wp:anchor distT="0" distB="0" distL="114300" distR="114300" simplePos="0" relativeHeight="251661312" behindDoc="0" locked="0" layoutInCell="1" allowOverlap="1" wp14:anchorId="0BFC7C64" wp14:editId="0B47035E">
                <wp:simplePos x="0" y="0"/>
                <wp:positionH relativeFrom="margin">
                  <wp:posOffset>-95250</wp:posOffset>
                </wp:positionH>
                <wp:positionV relativeFrom="paragraph">
                  <wp:posOffset>121920</wp:posOffset>
                </wp:positionV>
                <wp:extent cx="6165850" cy="6350"/>
                <wp:effectExtent l="19050" t="19050" r="25400" b="317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5850" cy="6350"/>
                        </a:xfrm>
                        <a:prstGeom prst="line">
                          <a:avLst/>
                        </a:prstGeom>
                        <a:ln w="38100"/>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59C32D"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pt,9.6pt" to="47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" strokecolor="#70ad47 [3209]" strokeweight="3pt">
                <v:stroke joinstyle="miter"/>
                <o:lock v:ext="edit" shapetype="f"/>
                <w10:wrap anchorx="margin"/>
              </v:line>
            </w:pict>
          </mc:Fallback>
        </mc:AlternateContent>
      </w:r>
    </w:p>
    <w:p w:rsidR="00092C9B" w:rsidRDefault="00092C9B">
      <w:pPr>
        <w:rPr>
          <w:rFonts w:asciiTheme="minorHAnsi" w:hAnsiTheme="minorHAnsi"/>
          <w:b/>
          <w:sz w:val="22"/>
          <w:szCs w:val="22"/>
        </w:rPr>
      </w:pPr>
    </w:p>
    <w:p w:rsidR="008B4AF7" w:rsidRPr="00092C9B" w:rsidRDefault="008B4AF7">
      <w:pPr>
        <w:rPr>
          <w:rFonts w:asciiTheme="minorHAnsi" w:hAnsiTheme="minorHAnsi"/>
          <w:b/>
          <w:sz w:val="28"/>
          <w:szCs w:val="28"/>
        </w:rPr>
      </w:pPr>
      <w:r w:rsidRPr="00092C9B">
        <w:rPr>
          <w:rFonts w:asciiTheme="minorHAnsi" w:hAnsiTheme="minorHAnsi"/>
          <w:b/>
          <w:sz w:val="28"/>
          <w:szCs w:val="28"/>
        </w:rPr>
        <w:t>The EDC-6 Technologies</w:t>
      </w:r>
    </w:p>
    <w:p w:rsidR="008B4AF7" w:rsidRPr="00D975A0" w:rsidRDefault="008B4AF7">
      <w:pPr>
        <w:rPr>
          <w:rFonts w:asciiTheme="minorHAnsi" w:hAnsiTheme="minorHAnsi"/>
          <w:sz w:val="22"/>
          <w:szCs w:val="22"/>
        </w:rPr>
      </w:pPr>
    </w:p>
    <w:p w:rsidR="00AD03D2" w:rsidRPr="00D975A0" w:rsidRDefault="00F71DC4" w:rsidP="00AD03D2">
      <w:pPr>
        <w:rPr>
          <w:rFonts w:asciiTheme="minorHAnsi" w:hAnsiTheme="minorHAnsi"/>
          <w:b/>
          <w:i/>
          <w:sz w:val="22"/>
          <w:szCs w:val="22"/>
        </w:rPr>
      </w:pPr>
      <w:r w:rsidRPr="00F71DC4">
        <w:rPr>
          <w:rFonts w:asciiTheme="minorHAnsi" w:hAnsiTheme="minorHAnsi"/>
          <w:b/>
          <w:i/>
          <w:noProof/>
          <w:sz w:val="22"/>
          <w:szCs w:val="22"/>
        </w:rPr>
        <w:drawing>
          <wp:anchor distT="0" distB="0" distL="114300" distR="114300" simplePos="0" relativeHeight="251671552" behindDoc="0" locked="0" layoutInCell="1" allowOverlap="1" wp14:anchorId="4AF5C75F" wp14:editId="402EA0CE">
            <wp:simplePos x="0" y="0"/>
            <wp:positionH relativeFrom="column">
              <wp:posOffset>5334000</wp:posOffset>
            </wp:positionH>
            <wp:positionV relativeFrom="paragraph">
              <wp:posOffset>162560</wp:posOffset>
            </wp:positionV>
            <wp:extent cx="1200150" cy="786765"/>
            <wp:effectExtent l="19050" t="0" r="19050" b="241935"/>
            <wp:wrapSquare wrapText="bothSides"/>
            <wp:docPr id="1027" name="Picture 3" descr="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row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786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margin">
              <wp14:pctWidth>0</wp14:pctWidth>
            </wp14:sizeRelH>
            <wp14:sizeRelV relativeFrom="margin">
              <wp14:pctHeight>0</wp14:pctHeight>
            </wp14:sizeRelV>
          </wp:anchor>
        </w:drawing>
      </w:r>
      <w:r w:rsidR="00BB4FB5" w:rsidRPr="00D975A0">
        <w:rPr>
          <w:rFonts w:asciiTheme="minorHAnsi" w:hAnsiTheme="minorHAnsi"/>
          <w:b/>
          <w:i/>
          <w:sz w:val="22"/>
          <w:szCs w:val="22"/>
        </w:rPr>
        <w:t>Crowdsourcing for Advanced Operations</w:t>
      </w:r>
    </w:p>
    <w:p w:rsidR="00690AA9" w:rsidRPr="00D975A0" w:rsidRDefault="00BB4FB5" w:rsidP="00AD03D2">
      <w:pPr>
        <w:rPr>
          <w:rFonts w:asciiTheme="minorHAnsi" w:hAnsiTheme="minorHAnsi"/>
          <w:sz w:val="22"/>
          <w:szCs w:val="22"/>
        </w:rPr>
      </w:pPr>
      <w:r w:rsidRPr="00D975A0">
        <w:rPr>
          <w:rFonts w:asciiTheme="minorHAnsi" w:hAnsiTheme="minorHAnsi"/>
          <w:sz w:val="22"/>
          <w:szCs w:val="22"/>
        </w:rPr>
        <w:t>Crowdsourced data can be obtained whenever and wherever people travel, allowing agencies to capture in real time what happens between sensors in rural regions, along arterials, and beyond jurisdictional boundaries. Agencies at all levels can use crowdsourced data integrated from multiple streams to optimize roadway use for reduced congestion and increased safety and reliability.</w:t>
      </w:r>
    </w:p>
    <w:p w:rsidR="00AD03D2" w:rsidRPr="00D975A0" w:rsidRDefault="00AD03D2" w:rsidP="00AD03D2">
      <w:pPr>
        <w:rPr>
          <w:rFonts w:asciiTheme="minorHAnsi" w:hAnsiTheme="minorHAnsi"/>
          <w:sz w:val="22"/>
          <w:szCs w:val="22"/>
        </w:rPr>
      </w:pPr>
    </w:p>
    <w:p w:rsidR="00092C9B" w:rsidRDefault="00092C9B" w:rsidP="00AD03D2">
      <w:pPr>
        <w:rPr>
          <w:rFonts w:asciiTheme="minorHAnsi" w:hAnsiTheme="minorHAnsi"/>
          <w:b/>
          <w:i/>
          <w:sz w:val="22"/>
          <w:szCs w:val="22"/>
        </w:rPr>
      </w:pPr>
    </w:p>
    <w:p w:rsidR="00AD03D2" w:rsidRPr="00D975A0" w:rsidRDefault="00BB4FB5" w:rsidP="00AD03D2">
      <w:pPr>
        <w:rPr>
          <w:rFonts w:asciiTheme="minorHAnsi" w:hAnsiTheme="minorHAnsi"/>
          <w:b/>
          <w:i/>
          <w:sz w:val="22"/>
          <w:szCs w:val="22"/>
        </w:rPr>
      </w:pPr>
      <w:r w:rsidRPr="00D975A0">
        <w:rPr>
          <w:rFonts w:asciiTheme="minorHAnsi" w:hAnsiTheme="minorHAnsi"/>
          <w:b/>
          <w:i/>
          <w:sz w:val="22"/>
          <w:szCs w:val="22"/>
        </w:rPr>
        <w:lastRenderedPageBreak/>
        <w:t xml:space="preserve">E-ticketing </w:t>
      </w:r>
    </w:p>
    <w:p w:rsidR="00690AA9" w:rsidRPr="00D975A0" w:rsidRDefault="00BB4FB5" w:rsidP="00D975A0">
      <w:pPr>
        <w:rPr>
          <w:rFonts w:asciiTheme="minorHAnsi" w:hAnsiTheme="minorHAnsi"/>
          <w:sz w:val="22"/>
          <w:szCs w:val="22"/>
        </w:rPr>
      </w:pPr>
      <w:r w:rsidRPr="00D975A0">
        <w:rPr>
          <w:rFonts w:asciiTheme="minorHAnsi" w:hAnsiTheme="minorHAnsi"/>
          <w:sz w:val="22"/>
          <w:szCs w:val="22"/>
        </w:rPr>
        <w:t>Providing all stakeholders with an electronic means to produce, transmit, and share materials data</w:t>
      </w:r>
      <w:r w:rsidR="00D975A0">
        <w:rPr>
          <w:rFonts w:asciiTheme="minorHAnsi" w:hAnsiTheme="minorHAnsi"/>
          <w:sz w:val="22"/>
          <w:szCs w:val="22"/>
        </w:rPr>
        <w:t>.</w:t>
      </w:r>
      <w:r w:rsidRPr="00D975A0">
        <w:rPr>
          <w:rFonts w:asciiTheme="minorHAnsi" w:hAnsiTheme="minorHAnsi"/>
          <w:sz w:val="22"/>
          <w:szCs w:val="22"/>
        </w:rPr>
        <w:t xml:space="preserve"> </w:t>
      </w:r>
      <w:proofErr w:type="gramStart"/>
      <w:r w:rsidRPr="00D975A0">
        <w:rPr>
          <w:rFonts w:asciiTheme="minorHAnsi" w:hAnsiTheme="minorHAnsi"/>
          <w:sz w:val="22"/>
          <w:szCs w:val="22"/>
        </w:rPr>
        <w:t>enhances</w:t>
      </w:r>
      <w:proofErr w:type="gramEnd"/>
      <w:r w:rsidRPr="00D975A0">
        <w:rPr>
          <w:rFonts w:asciiTheme="minorHAnsi" w:hAnsiTheme="minorHAnsi"/>
          <w:sz w:val="22"/>
          <w:szCs w:val="22"/>
        </w:rPr>
        <w:t xml:space="preserve"> safety, streamlines inspections, and improves contract administration processing. </w:t>
      </w:r>
      <w:r w:rsidR="00D975A0">
        <w:rPr>
          <w:rFonts w:asciiTheme="minorHAnsi" w:hAnsiTheme="minorHAnsi"/>
          <w:sz w:val="22"/>
          <w:szCs w:val="22"/>
        </w:rPr>
        <w:t xml:space="preserve">This includes the ability to </w:t>
      </w:r>
      <w:r w:rsidR="00D975A0" w:rsidRPr="00D975A0">
        <w:rPr>
          <w:rFonts w:asciiTheme="minorHAnsi" w:hAnsiTheme="minorHAnsi"/>
          <w:sz w:val="22"/>
          <w:szCs w:val="22"/>
        </w:rPr>
        <w:t>track and verify materials deliveries</w:t>
      </w:r>
      <w:r w:rsidR="00D975A0">
        <w:rPr>
          <w:rFonts w:asciiTheme="minorHAnsi" w:hAnsiTheme="minorHAnsi"/>
          <w:sz w:val="22"/>
          <w:szCs w:val="22"/>
        </w:rPr>
        <w:t xml:space="preserve">. </w:t>
      </w:r>
      <w:r w:rsidRPr="00D975A0">
        <w:rPr>
          <w:rFonts w:asciiTheme="minorHAnsi" w:hAnsiTheme="minorHAnsi"/>
          <w:sz w:val="22"/>
          <w:szCs w:val="22"/>
        </w:rPr>
        <w:t>Using electronic ticket exchanges enables access via mobile devices and simplifies handling and integration of material data into construction management systems for acceptance, payment, and source documentation.</w:t>
      </w:r>
    </w:p>
    <w:p w:rsidR="00AD03D2" w:rsidRPr="00D975A0" w:rsidRDefault="00AD03D2" w:rsidP="00AD03D2">
      <w:pPr>
        <w:rPr>
          <w:rFonts w:asciiTheme="minorHAnsi" w:hAnsiTheme="minorHAnsi"/>
          <w:sz w:val="22"/>
          <w:szCs w:val="22"/>
        </w:rPr>
      </w:pPr>
    </w:p>
    <w:p w:rsidR="00AD03D2" w:rsidRPr="00D975A0" w:rsidRDefault="00AD03D2" w:rsidP="00AD03D2">
      <w:pPr>
        <w:rPr>
          <w:rFonts w:asciiTheme="minorHAnsi" w:hAnsiTheme="minorHAnsi"/>
          <w:b/>
          <w:i/>
          <w:sz w:val="22"/>
          <w:szCs w:val="22"/>
        </w:rPr>
      </w:pPr>
      <w:r w:rsidRPr="00D975A0">
        <w:rPr>
          <w:rFonts w:asciiTheme="minorHAnsi" w:hAnsiTheme="minorHAnsi"/>
          <w:b/>
          <w:i/>
          <w:sz w:val="22"/>
          <w:szCs w:val="22"/>
        </w:rPr>
        <w:t>Digital As-</w:t>
      </w:r>
      <w:proofErr w:type="spellStart"/>
      <w:r w:rsidRPr="00D975A0">
        <w:rPr>
          <w:rFonts w:asciiTheme="minorHAnsi" w:hAnsiTheme="minorHAnsi"/>
          <w:b/>
          <w:i/>
          <w:sz w:val="22"/>
          <w:szCs w:val="22"/>
        </w:rPr>
        <w:t>Builts</w:t>
      </w:r>
      <w:proofErr w:type="spellEnd"/>
    </w:p>
    <w:p w:rsidR="00690AA9" w:rsidRPr="00D975A0" w:rsidRDefault="00BB4FB5" w:rsidP="00AD03D2">
      <w:pPr>
        <w:rPr>
          <w:rFonts w:asciiTheme="minorHAnsi" w:hAnsiTheme="minorHAnsi"/>
          <w:sz w:val="22"/>
          <w:szCs w:val="22"/>
        </w:rPr>
      </w:pPr>
      <w:r w:rsidRPr="00D975A0">
        <w:rPr>
          <w:rFonts w:asciiTheme="minorHAnsi" w:hAnsiTheme="minorHAnsi"/>
          <w:sz w:val="22"/>
          <w:szCs w:val="22"/>
        </w:rPr>
        <w:t>Using digital data</w:t>
      </w:r>
      <w:r w:rsidR="00D975A0">
        <w:rPr>
          <w:rFonts w:asciiTheme="minorHAnsi" w:hAnsiTheme="minorHAnsi"/>
          <w:sz w:val="22"/>
          <w:szCs w:val="22"/>
        </w:rPr>
        <w:t>,</w:t>
      </w:r>
      <w:r w:rsidRPr="00D975A0">
        <w:rPr>
          <w:rFonts w:asciiTheme="minorHAnsi" w:hAnsiTheme="minorHAnsi"/>
          <w:sz w:val="22"/>
          <w:szCs w:val="22"/>
        </w:rPr>
        <w:t xml:space="preserve"> such as 3D models to build road projects</w:t>
      </w:r>
      <w:r w:rsidR="00D975A0">
        <w:rPr>
          <w:rFonts w:asciiTheme="minorHAnsi" w:hAnsiTheme="minorHAnsi"/>
          <w:sz w:val="22"/>
          <w:szCs w:val="22"/>
        </w:rPr>
        <w:t>,</w:t>
      </w:r>
      <w:r w:rsidRPr="00D975A0">
        <w:rPr>
          <w:rFonts w:asciiTheme="minorHAnsi" w:hAnsiTheme="minorHAnsi"/>
          <w:sz w:val="22"/>
          <w:szCs w:val="22"/>
        </w:rPr>
        <w:t xml:space="preserve"> is becoming an industry standard. Sharing the design model and associated digital project data allows agencies and contractors to streamline project delivery and contract administration</w:t>
      </w:r>
      <w:r w:rsidR="00D975A0">
        <w:rPr>
          <w:rFonts w:asciiTheme="minorHAnsi" w:hAnsiTheme="minorHAnsi"/>
          <w:sz w:val="22"/>
          <w:szCs w:val="22"/>
        </w:rPr>
        <w:t xml:space="preserve">, empowering them </w:t>
      </w:r>
      <w:r w:rsidRPr="00D975A0">
        <w:rPr>
          <w:rFonts w:asciiTheme="minorHAnsi" w:hAnsiTheme="minorHAnsi"/>
          <w:sz w:val="22"/>
          <w:szCs w:val="22"/>
        </w:rPr>
        <w:t xml:space="preserve">to collaborate on challenges "virtually" before they get to the field. </w:t>
      </w:r>
      <w:r w:rsidR="00D975A0">
        <w:rPr>
          <w:rFonts w:asciiTheme="minorHAnsi" w:hAnsiTheme="minorHAnsi"/>
          <w:sz w:val="22"/>
          <w:szCs w:val="22"/>
        </w:rPr>
        <w:t>D</w:t>
      </w:r>
      <w:r w:rsidRPr="00D975A0">
        <w:rPr>
          <w:rFonts w:asciiTheme="minorHAnsi" w:hAnsiTheme="minorHAnsi"/>
          <w:sz w:val="22"/>
          <w:szCs w:val="22"/>
        </w:rPr>
        <w:t>igital information is further leveraged when the model is updated, and other data incorporated, to reflect the as-built condition for future maintenance, asset management, and rehabilitation activities.</w:t>
      </w:r>
    </w:p>
    <w:p w:rsidR="00AD03D2" w:rsidRPr="00D975A0" w:rsidRDefault="00AD03D2" w:rsidP="00AD03D2">
      <w:pPr>
        <w:rPr>
          <w:rFonts w:asciiTheme="minorHAnsi" w:hAnsiTheme="minorHAnsi"/>
          <w:sz w:val="22"/>
          <w:szCs w:val="22"/>
        </w:rPr>
      </w:pPr>
    </w:p>
    <w:p w:rsidR="00690AA9" w:rsidRPr="00D975A0" w:rsidRDefault="00BB4FB5" w:rsidP="00AD03D2">
      <w:pPr>
        <w:rPr>
          <w:rFonts w:asciiTheme="minorHAnsi" w:hAnsiTheme="minorHAnsi"/>
          <w:b/>
          <w:i/>
          <w:sz w:val="22"/>
          <w:szCs w:val="22"/>
        </w:rPr>
      </w:pPr>
      <w:r w:rsidRPr="00D975A0">
        <w:rPr>
          <w:rFonts w:asciiTheme="minorHAnsi" w:hAnsiTheme="minorHAnsi"/>
          <w:b/>
          <w:i/>
          <w:sz w:val="22"/>
          <w:szCs w:val="22"/>
        </w:rPr>
        <w:t>Next-Gen TIM (Traffic Incident Management)</w:t>
      </w:r>
    </w:p>
    <w:p w:rsidR="00AD03D2" w:rsidRPr="00D975A0" w:rsidRDefault="00BB4FB5" w:rsidP="00AD03D2">
      <w:pPr>
        <w:rPr>
          <w:rFonts w:asciiTheme="minorHAnsi" w:hAnsiTheme="minorHAnsi"/>
          <w:sz w:val="22"/>
          <w:szCs w:val="22"/>
        </w:rPr>
      </w:pPr>
      <w:r w:rsidRPr="00D975A0">
        <w:rPr>
          <w:rFonts w:asciiTheme="minorHAnsi" w:hAnsiTheme="minorHAnsi"/>
          <w:sz w:val="22"/>
          <w:szCs w:val="22"/>
        </w:rPr>
        <w:t>Traffic Incident Management (TIM) programs aim to shorten the duration and impact of roadway incidents and improve the safety of motorists, crash victims, and responders. New tools, data, and training mechanisms are available that can benefit both new and existing TIM programs, including local agency and off-interstate applications.</w:t>
      </w:r>
    </w:p>
    <w:p w:rsidR="00AD03D2" w:rsidRPr="00D975A0" w:rsidRDefault="00AD03D2" w:rsidP="00AD03D2">
      <w:pPr>
        <w:rPr>
          <w:rFonts w:asciiTheme="minorHAnsi" w:hAnsiTheme="minorHAnsi"/>
          <w:sz w:val="22"/>
          <w:szCs w:val="22"/>
        </w:rPr>
      </w:pPr>
    </w:p>
    <w:p w:rsidR="00690AA9" w:rsidRPr="00D975A0" w:rsidRDefault="00F71DC4" w:rsidP="00AD03D2">
      <w:pPr>
        <w:rPr>
          <w:rFonts w:asciiTheme="minorHAnsi" w:hAnsiTheme="minorHAnsi"/>
          <w:b/>
          <w:i/>
          <w:sz w:val="22"/>
          <w:szCs w:val="22"/>
        </w:rPr>
      </w:pPr>
      <w:r w:rsidRPr="00F71DC4">
        <w:rPr>
          <w:rFonts w:asciiTheme="minorHAnsi" w:hAnsiTheme="minorHAnsi"/>
          <w:b/>
          <w:i/>
          <w:noProof/>
          <w:sz w:val="22"/>
          <w:szCs w:val="22"/>
        </w:rPr>
        <w:drawing>
          <wp:anchor distT="0" distB="0" distL="114300" distR="114300" simplePos="0" relativeHeight="251672576" behindDoc="1" locked="0" layoutInCell="1" allowOverlap="1" wp14:anchorId="3F9B3C91" wp14:editId="296596AA">
            <wp:simplePos x="0" y="0"/>
            <wp:positionH relativeFrom="column">
              <wp:posOffset>5362575</wp:posOffset>
            </wp:positionH>
            <wp:positionV relativeFrom="paragraph">
              <wp:posOffset>149225</wp:posOffset>
            </wp:positionV>
            <wp:extent cx="1215390" cy="765810"/>
            <wp:effectExtent l="19050" t="0" r="22860" b="243840"/>
            <wp:wrapTight wrapText="bothSides">
              <wp:wrapPolygon edited="0">
                <wp:start x="-339" y="0"/>
                <wp:lineTo x="-339" y="27940"/>
                <wp:lineTo x="21668" y="27940"/>
                <wp:lineTo x="21668" y="0"/>
                <wp:lineTo x="-339" y="0"/>
              </wp:wrapPolygon>
            </wp:wrapTight>
            <wp:docPr id="1028" name="Picture 4" descr="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top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5390" cy="7658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margin">
              <wp14:pctWidth>0</wp14:pctWidth>
            </wp14:sizeRelH>
            <wp14:sizeRelV relativeFrom="margin">
              <wp14:pctHeight>0</wp14:pctHeight>
            </wp14:sizeRelV>
          </wp:anchor>
        </w:drawing>
      </w:r>
      <w:r w:rsidR="00BB4FB5" w:rsidRPr="00D975A0">
        <w:rPr>
          <w:rFonts w:asciiTheme="minorHAnsi" w:hAnsiTheme="minorHAnsi"/>
          <w:b/>
          <w:i/>
          <w:sz w:val="22"/>
          <w:szCs w:val="22"/>
        </w:rPr>
        <w:t>Strategic Workforce Development</w:t>
      </w:r>
    </w:p>
    <w:p w:rsidR="00AD03D2" w:rsidRPr="00D975A0" w:rsidRDefault="00BB4FB5" w:rsidP="00AD03D2">
      <w:pPr>
        <w:rPr>
          <w:rFonts w:asciiTheme="minorHAnsi" w:hAnsiTheme="minorHAnsi"/>
          <w:sz w:val="22"/>
          <w:szCs w:val="22"/>
        </w:rPr>
      </w:pPr>
      <w:r w:rsidRPr="00D975A0">
        <w:rPr>
          <w:rFonts w:asciiTheme="minorHAnsi" w:hAnsiTheme="minorHAnsi"/>
          <w:sz w:val="22"/>
          <w:szCs w:val="22"/>
        </w:rPr>
        <w:t>The demand for highway construction, maintenance, and operations workers is growing, while emerging technologies require these workers to have new skills. The Highway Construction Workforce Partnership has developed new resources and innovative strategies for identifying, training, and placing individuals in</w:t>
      </w:r>
      <w:r w:rsidR="00D975A0">
        <w:rPr>
          <w:rFonts w:asciiTheme="minorHAnsi" w:hAnsiTheme="minorHAnsi"/>
          <w:sz w:val="22"/>
          <w:szCs w:val="22"/>
        </w:rPr>
        <w:t>to</w:t>
      </w:r>
      <w:r w:rsidRPr="00D975A0">
        <w:rPr>
          <w:rFonts w:asciiTheme="minorHAnsi" w:hAnsiTheme="minorHAnsi"/>
          <w:sz w:val="22"/>
          <w:szCs w:val="22"/>
        </w:rPr>
        <w:t xml:space="preserve"> the contractor workforce, filling the construction jobs that support the highway system.</w:t>
      </w:r>
    </w:p>
    <w:p w:rsidR="00AD03D2" w:rsidRPr="00D975A0" w:rsidRDefault="00AD03D2" w:rsidP="00AD03D2">
      <w:pPr>
        <w:rPr>
          <w:rFonts w:asciiTheme="minorHAnsi" w:hAnsiTheme="minorHAnsi"/>
          <w:sz w:val="22"/>
          <w:szCs w:val="22"/>
        </w:rPr>
      </w:pPr>
    </w:p>
    <w:p w:rsidR="00690AA9" w:rsidRPr="00D975A0" w:rsidRDefault="00BB4FB5" w:rsidP="00AD03D2">
      <w:pPr>
        <w:rPr>
          <w:rFonts w:asciiTheme="minorHAnsi" w:hAnsiTheme="minorHAnsi"/>
          <w:b/>
          <w:i/>
          <w:sz w:val="22"/>
          <w:szCs w:val="22"/>
        </w:rPr>
      </w:pPr>
      <w:r w:rsidRPr="00D975A0">
        <w:rPr>
          <w:rFonts w:asciiTheme="minorHAnsi" w:hAnsiTheme="minorHAnsi"/>
          <w:b/>
          <w:i/>
          <w:sz w:val="22"/>
          <w:szCs w:val="22"/>
        </w:rPr>
        <w:t>Targeted Overlay Pavement Solutions (TOPS)</w:t>
      </w:r>
    </w:p>
    <w:p w:rsidR="00690AA9" w:rsidRPr="00D975A0" w:rsidRDefault="00BB4FB5" w:rsidP="00AD03D2">
      <w:pPr>
        <w:rPr>
          <w:rFonts w:asciiTheme="minorHAnsi" w:hAnsiTheme="minorHAnsi"/>
          <w:sz w:val="22"/>
          <w:szCs w:val="22"/>
        </w:rPr>
      </w:pPr>
      <w:r w:rsidRPr="00D975A0">
        <w:rPr>
          <w:rFonts w:asciiTheme="minorHAnsi" w:hAnsiTheme="minorHAnsi"/>
          <w:sz w:val="22"/>
          <w:szCs w:val="22"/>
        </w:rPr>
        <w:t>Pavement overlays represent a significant portion of highway infrastructure dollars. State and local highway agencies can maximize this investment and help ensure safer, longer-lasting roadways by employing innovative overlay procedures that will improve pavement performance, lessen traffic impacts, and reduce the cost of pavement ownership.</w:t>
      </w:r>
    </w:p>
    <w:p w:rsidR="00AD03D2" w:rsidRPr="00D975A0" w:rsidRDefault="00AD03D2" w:rsidP="00AD03D2">
      <w:pPr>
        <w:rPr>
          <w:rFonts w:asciiTheme="minorHAnsi" w:hAnsiTheme="minorHAnsi"/>
          <w:b/>
          <w:i/>
          <w:sz w:val="22"/>
          <w:szCs w:val="22"/>
        </w:rPr>
      </w:pPr>
    </w:p>
    <w:p w:rsidR="00690AA9" w:rsidRPr="00D975A0" w:rsidRDefault="00BB4FB5" w:rsidP="00AD03D2">
      <w:pPr>
        <w:rPr>
          <w:rFonts w:asciiTheme="minorHAnsi" w:hAnsiTheme="minorHAnsi"/>
          <w:b/>
          <w:i/>
          <w:sz w:val="22"/>
          <w:szCs w:val="22"/>
        </w:rPr>
      </w:pPr>
      <w:r w:rsidRPr="00D975A0">
        <w:rPr>
          <w:rFonts w:asciiTheme="minorHAnsi" w:hAnsiTheme="minorHAnsi"/>
          <w:b/>
          <w:i/>
          <w:sz w:val="22"/>
          <w:szCs w:val="22"/>
        </w:rPr>
        <w:t>UHPC for Bridge Preservation and Repair</w:t>
      </w:r>
    </w:p>
    <w:p w:rsidR="00F71DC4" w:rsidRDefault="00BB4FB5" w:rsidP="00AD03D2">
      <w:pPr>
        <w:rPr>
          <w:rFonts w:asciiTheme="minorHAnsi" w:hAnsiTheme="minorHAnsi"/>
          <w:sz w:val="22"/>
          <w:szCs w:val="22"/>
        </w:rPr>
      </w:pPr>
      <w:r w:rsidRPr="00D975A0">
        <w:rPr>
          <w:rFonts w:asciiTheme="minorHAnsi" w:hAnsiTheme="minorHAnsi"/>
          <w:sz w:val="22"/>
          <w:szCs w:val="22"/>
        </w:rPr>
        <w:t>Ultra-high performance concrete (UHPC) is a new material for field-cast connections between prefabricated bridge elements. Bridge preservation and repair is an emerging and promising application for UHPC. UHPC-based solutions are robust, offering superior strength, durability, and improved life-cycle cost over traditional methods. State and local agencies can deploy UHPC for bridge preservation/repair to maintain or improve bridge conditions.</w:t>
      </w:r>
    </w:p>
    <w:p w:rsidR="00F71DC4" w:rsidRPr="00D975A0" w:rsidRDefault="00F71DC4" w:rsidP="00AD03D2">
      <w:pPr>
        <w:rPr>
          <w:rFonts w:asciiTheme="minorHAnsi" w:hAnsiTheme="minorHAnsi"/>
          <w:sz w:val="22"/>
          <w:szCs w:val="22"/>
        </w:rPr>
      </w:pPr>
    </w:p>
    <w:p w:rsidR="00690AA9" w:rsidRPr="00D975A0" w:rsidRDefault="00F71DC4" w:rsidP="00AD03D2">
      <w:pPr>
        <w:rPr>
          <w:rFonts w:asciiTheme="minorHAnsi" w:hAnsiTheme="minorHAnsi"/>
          <w:b/>
          <w:i/>
          <w:sz w:val="22"/>
          <w:szCs w:val="22"/>
        </w:rPr>
      </w:pPr>
      <w:r w:rsidRPr="00F71DC4">
        <w:rPr>
          <w:rFonts w:asciiTheme="minorHAnsi" w:hAnsiTheme="minorHAnsi"/>
          <w:b/>
          <w:i/>
          <w:noProof/>
          <w:sz w:val="22"/>
          <w:szCs w:val="22"/>
        </w:rPr>
        <w:drawing>
          <wp:anchor distT="0" distB="0" distL="114300" distR="114300" simplePos="0" relativeHeight="251670528" behindDoc="0" locked="0" layoutInCell="1" allowOverlap="1" wp14:anchorId="01B33D66" wp14:editId="6BCAB8B1">
            <wp:simplePos x="0" y="0"/>
            <wp:positionH relativeFrom="column">
              <wp:posOffset>5343525</wp:posOffset>
            </wp:positionH>
            <wp:positionV relativeFrom="paragraph">
              <wp:posOffset>122555</wp:posOffset>
            </wp:positionV>
            <wp:extent cx="1234440" cy="817245"/>
            <wp:effectExtent l="19050" t="0" r="22860" b="268605"/>
            <wp:wrapSquare wrapText="bothSides"/>
            <wp:docPr id="3" name="Picture 2" descr="V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P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4440" cy="817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margin">
              <wp14:pctWidth>0</wp14:pctWidth>
            </wp14:sizeRelH>
            <wp14:sizeRelV relativeFrom="margin">
              <wp14:pctHeight>0</wp14:pctHeight>
            </wp14:sizeRelV>
          </wp:anchor>
        </w:drawing>
      </w:r>
      <w:r w:rsidR="00BB4FB5" w:rsidRPr="00D975A0">
        <w:rPr>
          <w:rFonts w:asciiTheme="minorHAnsi" w:hAnsiTheme="minorHAnsi"/>
          <w:b/>
          <w:i/>
          <w:sz w:val="22"/>
          <w:szCs w:val="22"/>
        </w:rPr>
        <w:t>Virtual Public Involvement (VPI)</w:t>
      </w:r>
    </w:p>
    <w:p w:rsidR="00690AA9" w:rsidRPr="00D975A0" w:rsidRDefault="00BB4FB5" w:rsidP="00AD03D2">
      <w:pPr>
        <w:rPr>
          <w:rFonts w:asciiTheme="minorHAnsi" w:hAnsiTheme="minorHAnsi"/>
          <w:sz w:val="22"/>
          <w:szCs w:val="22"/>
        </w:rPr>
      </w:pPr>
      <w:r w:rsidRPr="00D975A0">
        <w:rPr>
          <w:rFonts w:asciiTheme="minorHAnsi" w:hAnsiTheme="minorHAnsi"/>
          <w:sz w:val="22"/>
          <w:szCs w:val="22"/>
        </w:rPr>
        <w:t>Public engagement during transportation project planning and development helps agencies identify issues and concerns early in the process, ultimately accelerating delivery. These strategies supplement traditional face-to-face information sharing with technology platforms that increase the number and variety of methods agencies use to inform the public, receive feedback, and collect/consider comments.</w:t>
      </w:r>
    </w:p>
    <w:p w:rsidR="008B4AF7" w:rsidRPr="00D975A0" w:rsidRDefault="008B4AF7" w:rsidP="008B4AF7">
      <w:pPr>
        <w:rPr>
          <w:rFonts w:asciiTheme="minorHAnsi" w:hAnsiTheme="minorHAnsi"/>
          <w:sz w:val="22"/>
          <w:szCs w:val="22"/>
        </w:rPr>
      </w:pPr>
    </w:p>
    <w:p w:rsidR="00F71DC4" w:rsidRDefault="00F71DC4" w:rsidP="008B4AF7">
      <w:pPr>
        <w:rPr>
          <w:rFonts w:asciiTheme="minorHAnsi" w:hAnsiTheme="minorHAnsi"/>
          <w:b/>
          <w:sz w:val="22"/>
          <w:szCs w:val="22"/>
        </w:rPr>
      </w:pPr>
    </w:p>
    <w:p w:rsidR="008B4AF7" w:rsidRPr="00F71DC4" w:rsidRDefault="00D975A0" w:rsidP="008B4AF7">
      <w:pPr>
        <w:rPr>
          <w:rFonts w:asciiTheme="minorHAnsi" w:hAnsiTheme="minorHAnsi"/>
          <w:b/>
          <w:sz w:val="28"/>
          <w:szCs w:val="22"/>
        </w:rPr>
      </w:pPr>
      <w:r w:rsidRPr="00F71DC4">
        <w:rPr>
          <w:rFonts w:asciiTheme="minorHAnsi" w:hAnsiTheme="minorHAnsi"/>
          <w:b/>
          <w:sz w:val="28"/>
          <w:szCs w:val="22"/>
        </w:rPr>
        <w:t>Benefits for</w:t>
      </w:r>
      <w:r w:rsidR="008B4AF7" w:rsidRPr="00F71DC4">
        <w:rPr>
          <w:rFonts w:asciiTheme="minorHAnsi" w:hAnsiTheme="minorHAnsi"/>
          <w:b/>
          <w:sz w:val="28"/>
          <w:szCs w:val="22"/>
        </w:rPr>
        <w:t xml:space="preserve"> New Jersey</w:t>
      </w:r>
    </w:p>
    <w:p w:rsidR="008B4AF7" w:rsidRPr="00D975A0" w:rsidRDefault="008B4AF7" w:rsidP="008B4AF7">
      <w:pPr>
        <w:rPr>
          <w:rFonts w:asciiTheme="minorHAnsi" w:hAnsiTheme="minorHAnsi"/>
          <w:sz w:val="22"/>
          <w:szCs w:val="22"/>
        </w:rPr>
      </w:pPr>
    </w:p>
    <w:p w:rsidR="00C43C1F" w:rsidRDefault="00C43C1F" w:rsidP="00D975A0">
      <w:pPr>
        <w:pStyle w:val="ListParagraph"/>
        <w:numPr>
          <w:ilvl w:val="0"/>
          <w:numId w:val="14"/>
        </w:numPr>
        <w:rPr>
          <w:rFonts w:asciiTheme="minorHAnsi" w:hAnsiTheme="minorHAnsi"/>
          <w:sz w:val="22"/>
          <w:szCs w:val="22"/>
        </w:rPr>
        <w:sectPr w:rsidR="00C43C1F" w:rsidSect="00C5232E">
          <w:headerReference w:type="default" r:id="rId12"/>
          <w:pgSz w:w="12240" w:h="15840"/>
          <w:pgMar w:top="1440" w:right="1440" w:bottom="1440" w:left="1440" w:header="720" w:footer="720" w:gutter="0"/>
          <w:cols w:space="720"/>
          <w:docGrid w:linePitch="360"/>
        </w:sectPr>
      </w:pPr>
    </w:p>
    <w:p w:rsidR="00C43C1F" w:rsidRDefault="00C43C1F" w:rsidP="00D975A0">
      <w:pPr>
        <w:pStyle w:val="ListParagraph"/>
        <w:numPr>
          <w:ilvl w:val="0"/>
          <w:numId w:val="14"/>
        </w:numPr>
        <w:rPr>
          <w:rFonts w:asciiTheme="minorHAnsi" w:hAnsiTheme="minorHAnsi"/>
          <w:sz w:val="22"/>
          <w:szCs w:val="22"/>
        </w:rPr>
      </w:pPr>
      <w:r>
        <w:rPr>
          <w:rFonts w:asciiTheme="minorHAnsi" w:hAnsiTheme="minorHAnsi"/>
          <w:sz w:val="22"/>
          <w:szCs w:val="22"/>
        </w:rPr>
        <w:t>Accelerated Project Delivery</w:t>
      </w:r>
    </w:p>
    <w:p w:rsidR="008B4AF7" w:rsidRDefault="00D975A0" w:rsidP="00D975A0">
      <w:pPr>
        <w:pStyle w:val="ListParagraph"/>
        <w:numPr>
          <w:ilvl w:val="0"/>
          <w:numId w:val="14"/>
        </w:numPr>
        <w:rPr>
          <w:rFonts w:asciiTheme="minorHAnsi" w:hAnsiTheme="minorHAnsi"/>
          <w:sz w:val="22"/>
          <w:szCs w:val="22"/>
        </w:rPr>
      </w:pPr>
      <w:r>
        <w:rPr>
          <w:rFonts w:asciiTheme="minorHAnsi" w:hAnsiTheme="minorHAnsi"/>
          <w:sz w:val="22"/>
          <w:szCs w:val="22"/>
        </w:rPr>
        <w:t>Improved Operations</w:t>
      </w:r>
    </w:p>
    <w:p w:rsidR="00D975A0" w:rsidRDefault="00D975A0" w:rsidP="00D975A0">
      <w:pPr>
        <w:pStyle w:val="ListParagraph"/>
        <w:numPr>
          <w:ilvl w:val="0"/>
          <w:numId w:val="14"/>
        </w:numPr>
        <w:rPr>
          <w:rFonts w:asciiTheme="minorHAnsi" w:hAnsiTheme="minorHAnsi"/>
          <w:sz w:val="22"/>
          <w:szCs w:val="22"/>
        </w:rPr>
      </w:pPr>
      <w:r>
        <w:rPr>
          <w:rFonts w:asciiTheme="minorHAnsi" w:hAnsiTheme="minorHAnsi"/>
          <w:sz w:val="22"/>
          <w:szCs w:val="22"/>
        </w:rPr>
        <w:t>Increased Safety and Reliability</w:t>
      </w:r>
    </w:p>
    <w:p w:rsidR="00D975A0" w:rsidRDefault="00D975A0" w:rsidP="00D975A0">
      <w:pPr>
        <w:pStyle w:val="ListParagraph"/>
        <w:numPr>
          <w:ilvl w:val="0"/>
          <w:numId w:val="14"/>
        </w:numPr>
        <w:rPr>
          <w:rFonts w:asciiTheme="minorHAnsi" w:hAnsiTheme="minorHAnsi"/>
          <w:sz w:val="22"/>
          <w:szCs w:val="22"/>
        </w:rPr>
      </w:pPr>
      <w:r>
        <w:rPr>
          <w:rFonts w:asciiTheme="minorHAnsi" w:hAnsiTheme="minorHAnsi"/>
          <w:sz w:val="22"/>
          <w:szCs w:val="22"/>
        </w:rPr>
        <w:t>Cost Savings</w:t>
      </w:r>
    </w:p>
    <w:p w:rsidR="00D975A0" w:rsidRDefault="00D975A0" w:rsidP="00D975A0">
      <w:pPr>
        <w:pStyle w:val="ListParagraph"/>
        <w:numPr>
          <w:ilvl w:val="0"/>
          <w:numId w:val="14"/>
        </w:numPr>
        <w:rPr>
          <w:rFonts w:asciiTheme="minorHAnsi" w:hAnsiTheme="minorHAnsi"/>
          <w:sz w:val="22"/>
          <w:szCs w:val="22"/>
        </w:rPr>
      </w:pPr>
      <w:r>
        <w:rPr>
          <w:rFonts w:asciiTheme="minorHAnsi" w:hAnsiTheme="minorHAnsi"/>
          <w:sz w:val="22"/>
          <w:szCs w:val="22"/>
        </w:rPr>
        <w:t>Time Savings</w:t>
      </w:r>
    </w:p>
    <w:p w:rsidR="00D975A0" w:rsidRDefault="00C43C1F" w:rsidP="00D975A0">
      <w:pPr>
        <w:pStyle w:val="ListParagraph"/>
        <w:numPr>
          <w:ilvl w:val="0"/>
          <w:numId w:val="14"/>
        </w:numPr>
        <w:rPr>
          <w:rFonts w:asciiTheme="minorHAnsi" w:hAnsiTheme="minorHAnsi"/>
          <w:sz w:val="22"/>
          <w:szCs w:val="22"/>
        </w:rPr>
      </w:pPr>
      <w:r>
        <w:rPr>
          <w:rFonts w:asciiTheme="minorHAnsi" w:hAnsiTheme="minorHAnsi"/>
          <w:sz w:val="22"/>
          <w:szCs w:val="22"/>
        </w:rPr>
        <w:t>Improved Project Quality</w:t>
      </w:r>
    </w:p>
    <w:p w:rsidR="00C43C1F" w:rsidRDefault="00C43C1F" w:rsidP="00D975A0">
      <w:pPr>
        <w:pStyle w:val="ListParagraph"/>
        <w:numPr>
          <w:ilvl w:val="0"/>
          <w:numId w:val="14"/>
        </w:numPr>
        <w:rPr>
          <w:rFonts w:asciiTheme="minorHAnsi" w:hAnsiTheme="minorHAnsi"/>
          <w:sz w:val="22"/>
          <w:szCs w:val="22"/>
        </w:rPr>
      </w:pPr>
      <w:r>
        <w:rPr>
          <w:rFonts w:asciiTheme="minorHAnsi" w:hAnsiTheme="minorHAnsi"/>
          <w:sz w:val="22"/>
          <w:szCs w:val="22"/>
        </w:rPr>
        <w:t>Improved Travel Times</w:t>
      </w:r>
    </w:p>
    <w:p w:rsidR="00C43C1F" w:rsidRDefault="00C43C1F" w:rsidP="00D975A0">
      <w:pPr>
        <w:pStyle w:val="ListParagraph"/>
        <w:numPr>
          <w:ilvl w:val="0"/>
          <w:numId w:val="14"/>
        </w:numPr>
        <w:rPr>
          <w:rFonts w:asciiTheme="minorHAnsi" w:hAnsiTheme="minorHAnsi"/>
          <w:sz w:val="22"/>
          <w:szCs w:val="22"/>
        </w:rPr>
      </w:pPr>
      <w:r>
        <w:rPr>
          <w:rFonts w:asciiTheme="minorHAnsi" w:hAnsiTheme="minorHAnsi"/>
          <w:sz w:val="22"/>
          <w:szCs w:val="22"/>
        </w:rPr>
        <w:t>Increased Efficiency</w:t>
      </w:r>
    </w:p>
    <w:p w:rsidR="00C43C1F" w:rsidRDefault="00C43C1F" w:rsidP="00D975A0">
      <w:pPr>
        <w:pStyle w:val="ListParagraph"/>
        <w:numPr>
          <w:ilvl w:val="0"/>
          <w:numId w:val="14"/>
        </w:numPr>
        <w:rPr>
          <w:rFonts w:asciiTheme="minorHAnsi" w:hAnsiTheme="minorHAnsi"/>
          <w:sz w:val="22"/>
          <w:szCs w:val="22"/>
        </w:rPr>
      </w:pPr>
      <w:r>
        <w:rPr>
          <w:rFonts w:asciiTheme="minorHAnsi" w:hAnsiTheme="minorHAnsi"/>
          <w:sz w:val="22"/>
          <w:szCs w:val="22"/>
        </w:rPr>
        <w:t>Proven Training</w:t>
      </w:r>
    </w:p>
    <w:p w:rsidR="00C43C1F" w:rsidRDefault="00C43C1F" w:rsidP="00D975A0">
      <w:pPr>
        <w:pStyle w:val="ListParagraph"/>
        <w:numPr>
          <w:ilvl w:val="0"/>
          <w:numId w:val="14"/>
        </w:numPr>
        <w:rPr>
          <w:rFonts w:asciiTheme="minorHAnsi" w:hAnsiTheme="minorHAnsi"/>
          <w:sz w:val="22"/>
          <w:szCs w:val="22"/>
        </w:rPr>
      </w:pPr>
      <w:r>
        <w:rPr>
          <w:rFonts w:asciiTheme="minorHAnsi" w:hAnsiTheme="minorHAnsi"/>
          <w:sz w:val="22"/>
          <w:szCs w:val="22"/>
        </w:rPr>
        <w:t>Increased Flexibility</w:t>
      </w:r>
    </w:p>
    <w:p w:rsidR="00C43C1F" w:rsidRDefault="00C43C1F" w:rsidP="00D975A0">
      <w:pPr>
        <w:pStyle w:val="ListParagraph"/>
        <w:numPr>
          <w:ilvl w:val="0"/>
          <w:numId w:val="14"/>
        </w:numPr>
        <w:rPr>
          <w:rFonts w:asciiTheme="minorHAnsi" w:hAnsiTheme="minorHAnsi"/>
          <w:sz w:val="22"/>
          <w:szCs w:val="22"/>
        </w:rPr>
      </w:pPr>
      <w:r>
        <w:rPr>
          <w:rFonts w:asciiTheme="minorHAnsi" w:hAnsiTheme="minorHAnsi"/>
          <w:sz w:val="22"/>
          <w:szCs w:val="22"/>
        </w:rPr>
        <w:t>Increased Performance</w:t>
      </w:r>
    </w:p>
    <w:p w:rsidR="00C43C1F" w:rsidRDefault="00C43C1F" w:rsidP="00D975A0">
      <w:pPr>
        <w:pStyle w:val="ListParagraph"/>
        <w:numPr>
          <w:ilvl w:val="0"/>
          <w:numId w:val="14"/>
        </w:numPr>
        <w:rPr>
          <w:rFonts w:asciiTheme="minorHAnsi" w:hAnsiTheme="minorHAnsi"/>
          <w:sz w:val="22"/>
          <w:szCs w:val="22"/>
        </w:rPr>
      </w:pPr>
      <w:r>
        <w:rPr>
          <w:rFonts w:asciiTheme="minorHAnsi" w:hAnsiTheme="minorHAnsi"/>
          <w:sz w:val="22"/>
          <w:szCs w:val="22"/>
        </w:rPr>
        <w:t>Versatility</w:t>
      </w:r>
    </w:p>
    <w:p w:rsidR="00C43C1F" w:rsidRDefault="00C43C1F" w:rsidP="00D975A0">
      <w:pPr>
        <w:pStyle w:val="ListParagraph"/>
        <w:numPr>
          <w:ilvl w:val="0"/>
          <w:numId w:val="14"/>
        </w:numPr>
        <w:rPr>
          <w:rFonts w:asciiTheme="minorHAnsi" w:hAnsiTheme="minorHAnsi"/>
          <w:sz w:val="22"/>
          <w:szCs w:val="22"/>
        </w:rPr>
      </w:pPr>
      <w:r>
        <w:rPr>
          <w:rFonts w:asciiTheme="minorHAnsi" w:hAnsiTheme="minorHAnsi"/>
          <w:sz w:val="22"/>
          <w:szCs w:val="22"/>
        </w:rPr>
        <w:t>Durability</w:t>
      </w:r>
    </w:p>
    <w:p w:rsidR="00C43C1F" w:rsidRDefault="00C43C1F" w:rsidP="00D975A0">
      <w:pPr>
        <w:pStyle w:val="ListParagraph"/>
        <w:numPr>
          <w:ilvl w:val="0"/>
          <w:numId w:val="14"/>
        </w:numPr>
        <w:rPr>
          <w:rFonts w:asciiTheme="minorHAnsi" w:hAnsiTheme="minorHAnsi"/>
          <w:sz w:val="22"/>
          <w:szCs w:val="22"/>
        </w:rPr>
      </w:pPr>
      <w:r>
        <w:rPr>
          <w:rFonts w:asciiTheme="minorHAnsi" w:hAnsiTheme="minorHAnsi"/>
          <w:sz w:val="22"/>
          <w:szCs w:val="22"/>
        </w:rPr>
        <w:t>Improved Communication</w:t>
      </w:r>
    </w:p>
    <w:p w:rsidR="00C43C1F" w:rsidRDefault="00C43C1F" w:rsidP="00D975A0">
      <w:pPr>
        <w:pStyle w:val="ListParagraph"/>
        <w:numPr>
          <w:ilvl w:val="0"/>
          <w:numId w:val="14"/>
        </w:numPr>
        <w:rPr>
          <w:rFonts w:asciiTheme="minorHAnsi" w:hAnsiTheme="minorHAnsi"/>
          <w:sz w:val="22"/>
          <w:szCs w:val="22"/>
        </w:rPr>
      </w:pPr>
      <w:r>
        <w:rPr>
          <w:rFonts w:asciiTheme="minorHAnsi" w:hAnsiTheme="minorHAnsi"/>
          <w:sz w:val="22"/>
          <w:szCs w:val="22"/>
        </w:rPr>
        <w:t>Increased Collaboration</w:t>
      </w:r>
    </w:p>
    <w:p w:rsidR="00C43C1F" w:rsidRDefault="00C43C1F" w:rsidP="00C43C1F">
      <w:pPr>
        <w:pStyle w:val="ListParagraph"/>
        <w:numPr>
          <w:ilvl w:val="0"/>
          <w:numId w:val="14"/>
        </w:numPr>
        <w:rPr>
          <w:rFonts w:asciiTheme="minorHAnsi" w:hAnsiTheme="minorHAnsi"/>
          <w:sz w:val="22"/>
          <w:szCs w:val="22"/>
        </w:rPr>
        <w:sectPr w:rsidR="00C43C1F" w:rsidSect="00C43C1F">
          <w:type w:val="continuous"/>
          <w:pgSz w:w="12240" w:h="15840"/>
          <w:pgMar w:top="1440" w:right="1440" w:bottom="1440" w:left="1440" w:header="720" w:footer="720" w:gutter="0"/>
          <w:cols w:num="2" w:space="720"/>
          <w:docGrid w:linePitch="360"/>
        </w:sectPr>
      </w:pPr>
      <w:r>
        <w:rPr>
          <w:rFonts w:asciiTheme="minorHAnsi" w:hAnsiTheme="minorHAnsi"/>
          <w:sz w:val="22"/>
          <w:szCs w:val="22"/>
        </w:rPr>
        <w:t>Expanded Engagement</w:t>
      </w:r>
    </w:p>
    <w:p w:rsidR="00C43C1F" w:rsidRPr="00C43C1F" w:rsidRDefault="00C43C1F" w:rsidP="00C43C1F">
      <w:pPr>
        <w:rPr>
          <w:rFonts w:asciiTheme="minorHAnsi" w:hAnsiTheme="minorHAnsi"/>
          <w:sz w:val="22"/>
          <w:szCs w:val="22"/>
        </w:rPr>
      </w:pPr>
    </w:p>
    <w:p w:rsidR="008B4AF7" w:rsidRPr="008A3D40" w:rsidRDefault="008B4AF7" w:rsidP="008B4AF7">
      <w:pPr>
        <w:rPr>
          <w:rFonts w:asciiTheme="minorHAnsi" w:hAnsiTheme="minorHAnsi"/>
          <w:b/>
          <w:sz w:val="28"/>
          <w:szCs w:val="22"/>
        </w:rPr>
      </w:pPr>
      <w:r w:rsidRPr="008A3D40">
        <w:rPr>
          <w:rFonts w:asciiTheme="minorHAnsi" w:hAnsiTheme="minorHAnsi"/>
          <w:b/>
          <w:sz w:val="28"/>
          <w:szCs w:val="22"/>
        </w:rPr>
        <w:t>Looking for More Information?</w:t>
      </w:r>
    </w:p>
    <w:p w:rsidR="008B4AF7" w:rsidRPr="00D975A0" w:rsidRDefault="008B4AF7" w:rsidP="008B4AF7">
      <w:pPr>
        <w:rPr>
          <w:rFonts w:asciiTheme="minorHAnsi" w:hAnsiTheme="minorHAnsi"/>
          <w:sz w:val="22"/>
          <w:szCs w:val="22"/>
        </w:rPr>
      </w:pPr>
    </w:p>
    <w:p w:rsidR="00690AA9" w:rsidRPr="008A3D40" w:rsidRDefault="00BB4FB5" w:rsidP="00D975A0">
      <w:pPr>
        <w:rPr>
          <w:rFonts w:asciiTheme="minorHAnsi" w:hAnsiTheme="minorHAnsi"/>
          <w:b/>
          <w:sz w:val="22"/>
          <w:szCs w:val="22"/>
        </w:rPr>
      </w:pPr>
      <w:r w:rsidRPr="008A3D40">
        <w:rPr>
          <w:rFonts w:asciiTheme="minorHAnsi" w:hAnsiTheme="minorHAnsi"/>
          <w:b/>
          <w:sz w:val="22"/>
          <w:szCs w:val="22"/>
        </w:rPr>
        <w:t>FHWA EDC website:</w:t>
      </w:r>
    </w:p>
    <w:p w:rsidR="00690AA9" w:rsidRPr="00D975A0" w:rsidRDefault="00A7291B" w:rsidP="00D975A0">
      <w:pPr>
        <w:rPr>
          <w:rFonts w:asciiTheme="minorHAnsi" w:hAnsiTheme="minorHAnsi"/>
          <w:sz w:val="22"/>
          <w:szCs w:val="22"/>
        </w:rPr>
      </w:pPr>
      <w:hyperlink r:id="rId13" w:history="1">
        <w:r w:rsidR="00BB4FB5" w:rsidRPr="00D975A0">
          <w:rPr>
            <w:rFonts w:asciiTheme="minorHAnsi" w:eastAsiaTheme="minorEastAsia" w:hAnsiTheme="minorHAnsi"/>
            <w:sz w:val="22"/>
            <w:szCs w:val="22"/>
          </w:rPr>
          <w:t>https://www.fhwa.dot.gov/innovation/everydaycounts</w:t>
        </w:r>
      </w:hyperlink>
    </w:p>
    <w:p w:rsidR="00D975A0" w:rsidRDefault="00D975A0" w:rsidP="00D975A0">
      <w:pPr>
        <w:rPr>
          <w:rFonts w:asciiTheme="minorHAnsi" w:hAnsiTheme="minorHAnsi"/>
          <w:sz w:val="22"/>
          <w:szCs w:val="22"/>
        </w:rPr>
      </w:pPr>
    </w:p>
    <w:p w:rsidR="00690AA9" w:rsidRPr="008A3D40" w:rsidRDefault="00BB4FB5" w:rsidP="00D975A0">
      <w:pPr>
        <w:rPr>
          <w:rFonts w:asciiTheme="minorHAnsi" w:hAnsiTheme="minorHAnsi"/>
          <w:b/>
          <w:sz w:val="22"/>
          <w:szCs w:val="22"/>
        </w:rPr>
      </w:pPr>
      <w:r w:rsidRPr="008A3D40">
        <w:rPr>
          <w:rFonts w:asciiTheme="minorHAnsi" w:hAnsiTheme="minorHAnsi"/>
          <w:b/>
          <w:sz w:val="22"/>
          <w:szCs w:val="22"/>
        </w:rPr>
        <w:t>FHWA Center for Accelerating Innovation resources:</w:t>
      </w:r>
    </w:p>
    <w:p w:rsidR="00690AA9" w:rsidRPr="00D975A0" w:rsidRDefault="00A7291B" w:rsidP="00D975A0">
      <w:pPr>
        <w:rPr>
          <w:rFonts w:asciiTheme="minorHAnsi" w:hAnsiTheme="minorHAnsi"/>
          <w:sz w:val="22"/>
          <w:szCs w:val="22"/>
        </w:rPr>
      </w:pPr>
      <w:hyperlink r:id="rId14" w:history="1">
        <w:r w:rsidR="00BB4FB5" w:rsidRPr="00D975A0">
          <w:rPr>
            <w:rFonts w:asciiTheme="minorHAnsi" w:eastAsiaTheme="minorEastAsia" w:hAnsiTheme="minorHAnsi"/>
            <w:sz w:val="22"/>
            <w:szCs w:val="22"/>
          </w:rPr>
          <w:t>https://www.fhwa.dot.gov/innovation/resources</w:t>
        </w:r>
      </w:hyperlink>
    </w:p>
    <w:p w:rsidR="00D975A0" w:rsidRDefault="00D975A0" w:rsidP="00D975A0">
      <w:pPr>
        <w:rPr>
          <w:rFonts w:asciiTheme="minorHAnsi" w:hAnsiTheme="minorHAnsi"/>
          <w:sz w:val="22"/>
          <w:szCs w:val="22"/>
        </w:rPr>
      </w:pPr>
    </w:p>
    <w:p w:rsidR="00690AA9" w:rsidRPr="008A3D40" w:rsidRDefault="00BB4FB5" w:rsidP="00D975A0">
      <w:pPr>
        <w:rPr>
          <w:rFonts w:asciiTheme="minorHAnsi" w:hAnsiTheme="minorHAnsi"/>
          <w:b/>
          <w:sz w:val="22"/>
          <w:szCs w:val="22"/>
        </w:rPr>
      </w:pPr>
      <w:r w:rsidRPr="008A3D40">
        <w:rPr>
          <w:rFonts w:asciiTheme="minorHAnsi" w:hAnsiTheme="minorHAnsi"/>
          <w:b/>
          <w:sz w:val="22"/>
          <w:szCs w:val="22"/>
        </w:rPr>
        <w:t>New Jersey State Transportation Innovation Council (STIC):</w:t>
      </w:r>
    </w:p>
    <w:p w:rsidR="008B4AF7" w:rsidRDefault="00A7291B" w:rsidP="008B4AF7">
      <w:pPr>
        <w:rPr>
          <w:rFonts w:asciiTheme="minorHAnsi" w:eastAsiaTheme="minorEastAsia" w:hAnsiTheme="minorHAnsi"/>
          <w:sz w:val="22"/>
          <w:szCs w:val="22"/>
        </w:rPr>
      </w:pPr>
      <w:hyperlink r:id="rId15" w:history="1">
        <w:r w:rsidR="00BB4FB5" w:rsidRPr="00D975A0">
          <w:rPr>
            <w:rFonts w:asciiTheme="minorHAnsi" w:eastAsiaTheme="minorEastAsia" w:hAnsiTheme="minorHAnsi"/>
            <w:sz w:val="22"/>
            <w:szCs w:val="22"/>
          </w:rPr>
          <w:t>https://www.njdottechtransfer.net/nj-stic</w:t>
        </w:r>
      </w:hyperlink>
    </w:p>
    <w:p w:rsidR="008A3D40" w:rsidRDefault="008A3D40" w:rsidP="008B4AF7">
      <w:pPr>
        <w:rPr>
          <w:rFonts w:asciiTheme="minorHAnsi" w:eastAsiaTheme="minorEastAsia" w:hAnsiTheme="minorHAnsi"/>
          <w:sz w:val="22"/>
          <w:szCs w:val="22"/>
        </w:rPr>
      </w:pPr>
    </w:p>
    <w:p w:rsidR="008A3D40" w:rsidRDefault="008A3D40" w:rsidP="008B4AF7">
      <w:pPr>
        <w:rPr>
          <w:rFonts w:asciiTheme="minorHAnsi" w:eastAsiaTheme="minorEastAsia" w:hAnsiTheme="minorHAnsi"/>
          <w:sz w:val="22"/>
          <w:szCs w:val="22"/>
        </w:rPr>
      </w:pPr>
    </w:p>
    <w:p w:rsidR="008A3D40" w:rsidRDefault="008A3D40" w:rsidP="008B4AF7">
      <w:pPr>
        <w:rPr>
          <w:rFonts w:asciiTheme="minorHAnsi" w:eastAsiaTheme="minorEastAsia" w:hAnsiTheme="minorHAnsi"/>
          <w:sz w:val="22"/>
          <w:szCs w:val="22"/>
        </w:rPr>
      </w:pPr>
    </w:p>
    <w:p w:rsidR="008A3D40" w:rsidRDefault="008A3D40" w:rsidP="008B4AF7">
      <w:pPr>
        <w:rPr>
          <w:rFonts w:asciiTheme="minorHAnsi" w:eastAsiaTheme="minorEastAsia" w:hAnsiTheme="minorHAnsi"/>
          <w:sz w:val="22"/>
          <w:szCs w:val="22"/>
        </w:rPr>
      </w:pPr>
    </w:p>
    <w:p w:rsidR="008A3D40" w:rsidRDefault="008A3D40" w:rsidP="008B4AF7">
      <w:pPr>
        <w:rPr>
          <w:rFonts w:asciiTheme="minorHAnsi" w:eastAsiaTheme="minorEastAsia" w:hAnsiTheme="minorHAnsi"/>
          <w:sz w:val="22"/>
          <w:szCs w:val="22"/>
        </w:rPr>
      </w:pPr>
    </w:p>
    <w:p w:rsidR="008A3D40" w:rsidRDefault="008A3D40" w:rsidP="008B4AF7">
      <w:pPr>
        <w:rPr>
          <w:rFonts w:asciiTheme="minorHAnsi" w:eastAsiaTheme="minorEastAsia" w:hAnsiTheme="minorHAnsi"/>
          <w:sz w:val="22"/>
          <w:szCs w:val="22"/>
        </w:rPr>
      </w:pPr>
    </w:p>
    <w:p w:rsidR="008A3D40" w:rsidRDefault="008A3D40" w:rsidP="008B4AF7">
      <w:pPr>
        <w:rPr>
          <w:rFonts w:asciiTheme="minorHAnsi" w:eastAsiaTheme="minorEastAsia" w:hAnsiTheme="minorHAnsi"/>
          <w:sz w:val="22"/>
          <w:szCs w:val="22"/>
        </w:rPr>
      </w:pPr>
    </w:p>
    <w:p w:rsidR="008A3D40" w:rsidRDefault="008A3D40" w:rsidP="008B4AF7">
      <w:pPr>
        <w:rPr>
          <w:rFonts w:asciiTheme="minorHAnsi" w:eastAsiaTheme="minorEastAsia" w:hAnsiTheme="minorHAnsi"/>
          <w:sz w:val="22"/>
          <w:szCs w:val="22"/>
        </w:rPr>
      </w:pPr>
    </w:p>
    <w:p w:rsidR="008A3D40" w:rsidRDefault="008A3D40" w:rsidP="008B4AF7">
      <w:pPr>
        <w:rPr>
          <w:rFonts w:asciiTheme="minorHAnsi" w:eastAsiaTheme="minorEastAsia" w:hAnsiTheme="minorHAnsi"/>
          <w:sz w:val="22"/>
          <w:szCs w:val="22"/>
        </w:rPr>
      </w:pPr>
    </w:p>
    <w:p w:rsidR="008A3D40" w:rsidRDefault="008A3D40" w:rsidP="008B4AF7">
      <w:pPr>
        <w:rPr>
          <w:rFonts w:asciiTheme="minorHAnsi" w:eastAsiaTheme="minorEastAsia" w:hAnsiTheme="minorHAnsi"/>
          <w:sz w:val="22"/>
          <w:szCs w:val="22"/>
        </w:rPr>
      </w:pPr>
    </w:p>
    <w:p w:rsidR="008A3D40" w:rsidRDefault="008A3D40" w:rsidP="008B4AF7">
      <w:pPr>
        <w:rPr>
          <w:rFonts w:asciiTheme="minorHAnsi" w:eastAsiaTheme="minorEastAsia" w:hAnsiTheme="minorHAnsi"/>
          <w:sz w:val="22"/>
          <w:szCs w:val="22"/>
        </w:rPr>
      </w:pPr>
    </w:p>
    <w:p w:rsidR="008A3D40" w:rsidRDefault="008A3D40" w:rsidP="008B4AF7">
      <w:pPr>
        <w:rPr>
          <w:rFonts w:asciiTheme="minorHAnsi" w:eastAsiaTheme="minorEastAsia" w:hAnsiTheme="minorHAnsi"/>
          <w:sz w:val="22"/>
          <w:szCs w:val="22"/>
        </w:rPr>
      </w:pPr>
    </w:p>
    <w:p w:rsidR="008A3D40" w:rsidRDefault="008A3D40" w:rsidP="008B4AF7">
      <w:pPr>
        <w:rPr>
          <w:rFonts w:asciiTheme="minorHAnsi" w:eastAsiaTheme="minorEastAsia" w:hAnsiTheme="minorHAnsi"/>
          <w:sz w:val="22"/>
          <w:szCs w:val="22"/>
        </w:rPr>
      </w:pPr>
    </w:p>
    <w:p w:rsidR="008A3D40" w:rsidRDefault="008A3D40" w:rsidP="008B4AF7">
      <w:pPr>
        <w:rPr>
          <w:rFonts w:asciiTheme="minorHAnsi" w:eastAsiaTheme="minorEastAsia" w:hAnsiTheme="minorHAnsi"/>
          <w:sz w:val="22"/>
          <w:szCs w:val="22"/>
        </w:rPr>
      </w:pPr>
    </w:p>
    <w:p w:rsidR="008A3D40" w:rsidRDefault="008A3D40" w:rsidP="008B4AF7">
      <w:pPr>
        <w:rPr>
          <w:rFonts w:asciiTheme="minorHAnsi" w:eastAsiaTheme="minorEastAsia" w:hAnsiTheme="minorHAnsi"/>
          <w:sz w:val="22"/>
          <w:szCs w:val="22"/>
        </w:rPr>
      </w:pPr>
    </w:p>
    <w:p w:rsidR="008A3D40" w:rsidRDefault="008A3D40" w:rsidP="008B4AF7">
      <w:pPr>
        <w:rPr>
          <w:rFonts w:asciiTheme="minorHAnsi" w:eastAsiaTheme="minorEastAsia" w:hAnsiTheme="minorHAnsi"/>
          <w:sz w:val="22"/>
          <w:szCs w:val="22"/>
        </w:rPr>
      </w:pPr>
    </w:p>
    <w:p w:rsidR="008A3D40" w:rsidRPr="00D975A0" w:rsidRDefault="008A3D40" w:rsidP="008A3D40">
      <w:pPr>
        <w:jc w:val="center"/>
        <w:rPr>
          <w:rFonts w:asciiTheme="minorHAnsi" w:hAnsiTheme="minorHAnsi"/>
          <w:sz w:val="22"/>
          <w:szCs w:val="22"/>
        </w:rPr>
      </w:pPr>
      <w:r w:rsidRPr="008A3D40">
        <w:rPr>
          <w:rFonts w:asciiTheme="minorHAnsi" w:hAnsiTheme="minorHAnsi"/>
          <w:noProof/>
          <w:sz w:val="22"/>
          <w:szCs w:val="22"/>
        </w:rPr>
        <w:drawing>
          <wp:inline distT="0" distB="0" distL="0" distR="0" wp14:anchorId="10DE9308" wp14:editId="039A1FC1">
            <wp:extent cx="4279702" cy="1504950"/>
            <wp:effectExtent l="0" t="0" r="698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85960" cy="1507150"/>
                    </a:xfrm>
                    <a:prstGeom prst="rect">
                      <a:avLst/>
                    </a:prstGeom>
                  </pic:spPr>
                </pic:pic>
              </a:graphicData>
            </a:graphic>
          </wp:inline>
        </w:drawing>
      </w:r>
    </w:p>
    <w:sectPr w:rsidR="008A3D40" w:rsidRPr="00D975A0" w:rsidSect="00C43C1F">
      <w:type w:val="continuous"/>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B53516" w16cid:durableId="2522BA88"/>
  <w16cid:commentId w16cid:paraId="63C25B5E" w16cid:durableId="2522B740"/>
  <w16cid:commentId w16cid:paraId="3237FED7" w16cid:durableId="2522B761"/>
  <w16cid:commentId w16cid:paraId="293841D8" w16cid:durableId="2522B7E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91B" w:rsidRDefault="00A7291B" w:rsidP="001827B7">
      <w:r>
        <w:separator/>
      </w:r>
    </w:p>
  </w:endnote>
  <w:endnote w:type="continuationSeparator" w:id="0">
    <w:p w:rsidR="00A7291B" w:rsidRDefault="00A7291B" w:rsidP="00182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91B" w:rsidRDefault="00A7291B" w:rsidP="001827B7">
      <w:r>
        <w:separator/>
      </w:r>
    </w:p>
  </w:footnote>
  <w:footnote w:type="continuationSeparator" w:id="0">
    <w:p w:rsidR="00A7291B" w:rsidRDefault="00A7291B" w:rsidP="001827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7B7" w:rsidRPr="00137F23" w:rsidRDefault="00F05C53" w:rsidP="00F05C53">
    <w:pPr>
      <w:pStyle w:val="Header"/>
      <w:jc w:val="center"/>
      <w:rPr>
        <w:rFonts w:asciiTheme="minorHAnsi" w:hAnsiTheme="minorHAnsi"/>
        <w:b/>
        <w:sz w:val="40"/>
      </w:rPr>
    </w:pPr>
    <w:r>
      <w:rPr>
        <w:rFonts w:ascii="Tw Cen MT" w:hAnsi="Tw Cen MT"/>
        <w:noProof/>
        <w:sz w:val="23"/>
        <w:szCs w:val="23"/>
      </w:rPr>
      <w:drawing>
        <wp:anchor distT="0" distB="0" distL="114300" distR="114300" simplePos="0" relativeHeight="251660288" behindDoc="0" locked="0" layoutInCell="1" allowOverlap="1" wp14:editId="2BE811AB">
          <wp:simplePos x="0" y="0"/>
          <wp:positionH relativeFrom="column">
            <wp:posOffset>-799858</wp:posOffset>
          </wp:positionH>
          <wp:positionV relativeFrom="paragraph">
            <wp:posOffset>-390525</wp:posOffset>
          </wp:positionV>
          <wp:extent cx="1590675" cy="690985"/>
          <wp:effectExtent l="0" t="0" r="0" b="0"/>
          <wp:wrapNone/>
          <wp:docPr id="1" name="Picture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690985"/>
                  </a:xfrm>
                  <a:prstGeom prst="rect">
                    <a:avLst/>
                  </a:prstGeom>
                  <a:noFill/>
                </pic:spPr>
              </pic:pic>
            </a:graphicData>
          </a:graphic>
          <wp14:sizeRelH relativeFrom="page">
            <wp14:pctWidth>0</wp14:pctWidth>
          </wp14:sizeRelH>
          <wp14:sizeRelV relativeFrom="page">
            <wp14:pctHeight>0</wp14:pctHeight>
          </wp14:sizeRelV>
        </wp:anchor>
      </w:drawing>
    </w:r>
    <w:r w:rsidRPr="005D6EBC">
      <w:rPr>
        <w:rFonts w:ascii="Tw Cen MT" w:hAnsi="Tw Cen MT"/>
        <w:noProof/>
        <w:sz w:val="23"/>
        <w:szCs w:val="23"/>
      </w:rPr>
      <w:drawing>
        <wp:anchor distT="0" distB="0" distL="114300" distR="114300" simplePos="0" relativeHeight="251659264" behindDoc="0" locked="0" layoutInCell="1" allowOverlap="1" wp14:anchorId="3D54B85A" wp14:editId="7FDBF999">
          <wp:simplePos x="0" y="0"/>
          <wp:positionH relativeFrom="column">
            <wp:posOffset>4905375</wp:posOffset>
          </wp:positionH>
          <wp:positionV relativeFrom="paragraph">
            <wp:posOffset>-295275</wp:posOffset>
          </wp:positionV>
          <wp:extent cx="1873885" cy="504825"/>
          <wp:effectExtent l="0" t="0" r="0" b="9525"/>
          <wp:wrapNone/>
          <wp:docPr id="5" name="Picture 2" descr="asdfasf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dfasfdf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73885" cy="504825"/>
                  </a:xfrm>
                  <a:prstGeom prst="rect">
                    <a:avLst/>
                  </a:prstGeom>
                  <a:noFill/>
                </pic:spPr>
              </pic:pic>
            </a:graphicData>
          </a:graphic>
          <wp14:sizeRelH relativeFrom="margin">
            <wp14:pctWidth>0</wp14:pctWidth>
          </wp14:sizeRelH>
          <wp14:sizeRelV relativeFrom="margin">
            <wp14:pctHeight>0</wp14:pctHeight>
          </wp14:sizeRelV>
        </wp:anchor>
      </w:drawing>
    </w:r>
    <w:r w:rsidR="00137F23">
      <w:rPr>
        <w:rFonts w:asciiTheme="minorHAnsi" w:hAnsiTheme="minorHAnsi"/>
        <w:b/>
        <w:sz w:val="40"/>
      </w:rPr>
      <w:t>Ev</w:t>
    </w:r>
    <w:r w:rsidR="00137F23" w:rsidRPr="00137F23">
      <w:rPr>
        <w:rFonts w:asciiTheme="minorHAnsi" w:hAnsiTheme="minorHAnsi"/>
        <w:b/>
        <w:sz w:val="40"/>
      </w:rPr>
      <w:t>ery Day Counts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46AFD"/>
    <w:multiLevelType w:val="hybridMultilevel"/>
    <w:tmpl w:val="56242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087D37"/>
    <w:multiLevelType w:val="hybridMultilevel"/>
    <w:tmpl w:val="DEE6DAF0"/>
    <w:lvl w:ilvl="0" w:tplc="C018E33E">
      <w:start w:val="1"/>
      <w:numFmt w:val="bullet"/>
      <w:lvlText w:val=" "/>
      <w:lvlJc w:val="left"/>
      <w:pPr>
        <w:tabs>
          <w:tab w:val="num" w:pos="720"/>
        </w:tabs>
        <w:ind w:left="720" w:hanging="360"/>
      </w:pPr>
      <w:rPr>
        <w:rFonts w:ascii="Calibri" w:hAnsi="Calibri" w:hint="default"/>
      </w:rPr>
    </w:lvl>
    <w:lvl w:ilvl="1" w:tplc="637C1516" w:tentative="1">
      <w:start w:val="1"/>
      <w:numFmt w:val="bullet"/>
      <w:lvlText w:val=" "/>
      <w:lvlJc w:val="left"/>
      <w:pPr>
        <w:tabs>
          <w:tab w:val="num" w:pos="1440"/>
        </w:tabs>
        <w:ind w:left="1440" w:hanging="360"/>
      </w:pPr>
      <w:rPr>
        <w:rFonts w:ascii="Calibri" w:hAnsi="Calibri" w:hint="default"/>
      </w:rPr>
    </w:lvl>
    <w:lvl w:ilvl="2" w:tplc="38AEC4AC" w:tentative="1">
      <w:start w:val="1"/>
      <w:numFmt w:val="bullet"/>
      <w:lvlText w:val=" "/>
      <w:lvlJc w:val="left"/>
      <w:pPr>
        <w:tabs>
          <w:tab w:val="num" w:pos="2160"/>
        </w:tabs>
        <w:ind w:left="2160" w:hanging="360"/>
      </w:pPr>
      <w:rPr>
        <w:rFonts w:ascii="Calibri" w:hAnsi="Calibri" w:hint="default"/>
      </w:rPr>
    </w:lvl>
    <w:lvl w:ilvl="3" w:tplc="7EA05650" w:tentative="1">
      <w:start w:val="1"/>
      <w:numFmt w:val="bullet"/>
      <w:lvlText w:val=" "/>
      <w:lvlJc w:val="left"/>
      <w:pPr>
        <w:tabs>
          <w:tab w:val="num" w:pos="2880"/>
        </w:tabs>
        <w:ind w:left="2880" w:hanging="360"/>
      </w:pPr>
      <w:rPr>
        <w:rFonts w:ascii="Calibri" w:hAnsi="Calibri" w:hint="default"/>
      </w:rPr>
    </w:lvl>
    <w:lvl w:ilvl="4" w:tplc="8CB6A326" w:tentative="1">
      <w:start w:val="1"/>
      <w:numFmt w:val="bullet"/>
      <w:lvlText w:val=" "/>
      <w:lvlJc w:val="left"/>
      <w:pPr>
        <w:tabs>
          <w:tab w:val="num" w:pos="3600"/>
        </w:tabs>
        <w:ind w:left="3600" w:hanging="360"/>
      </w:pPr>
      <w:rPr>
        <w:rFonts w:ascii="Calibri" w:hAnsi="Calibri" w:hint="default"/>
      </w:rPr>
    </w:lvl>
    <w:lvl w:ilvl="5" w:tplc="540CDE64" w:tentative="1">
      <w:start w:val="1"/>
      <w:numFmt w:val="bullet"/>
      <w:lvlText w:val=" "/>
      <w:lvlJc w:val="left"/>
      <w:pPr>
        <w:tabs>
          <w:tab w:val="num" w:pos="4320"/>
        </w:tabs>
        <w:ind w:left="4320" w:hanging="360"/>
      </w:pPr>
      <w:rPr>
        <w:rFonts w:ascii="Calibri" w:hAnsi="Calibri" w:hint="default"/>
      </w:rPr>
    </w:lvl>
    <w:lvl w:ilvl="6" w:tplc="61B84E9A" w:tentative="1">
      <w:start w:val="1"/>
      <w:numFmt w:val="bullet"/>
      <w:lvlText w:val=" "/>
      <w:lvlJc w:val="left"/>
      <w:pPr>
        <w:tabs>
          <w:tab w:val="num" w:pos="5040"/>
        </w:tabs>
        <w:ind w:left="5040" w:hanging="360"/>
      </w:pPr>
      <w:rPr>
        <w:rFonts w:ascii="Calibri" w:hAnsi="Calibri" w:hint="default"/>
      </w:rPr>
    </w:lvl>
    <w:lvl w:ilvl="7" w:tplc="FB326DCE" w:tentative="1">
      <w:start w:val="1"/>
      <w:numFmt w:val="bullet"/>
      <w:lvlText w:val=" "/>
      <w:lvlJc w:val="left"/>
      <w:pPr>
        <w:tabs>
          <w:tab w:val="num" w:pos="5760"/>
        </w:tabs>
        <w:ind w:left="5760" w:hanging="360"/>
      </w:pPr>
      <w:rPr>
        <w:rFonts w:ascii="Calibri" w:hAnsi="Calibri" w:hint="default"/>
      </w:rPr>
    </w:lvl>
    <w:lvl w:ilvl="8" w:tplc="F594E57A" w:tentative="1">
      <w:start w:val="1"/>
      <w:numFmt w:val="bullet"/>
      <w:lvlText w:val=" "/>
      <w:lvlJc w:val="left"/>
      <w:pPr>
        <w:tabs>
          <w:tab w:val="num" w:pos="6480"/>
        </w:tabs>
        <w:ind w:left="6480" w:hanging="360"/>
      </w:pPr>
      <w:rPr>
        <w:rFonts w:ascii="Calibri" w:hAnsi="Calibri" w:hint="default"/>
      </w:rPr>
    </w:lvl>
  </w:abstractNum>
  <w:abstractNum w:abstractNumId="2" w15:restartNumberingAfterBreak="0">
    <w:nsid w:val="0FFE452E"/>
    <w:multiLevelType w:val="hybridMultilevel"/>
    <w:tmpl w:val="9062A09C"/>
    <w:lvl w:ilvl="0" w:tplc="ED30E98A">
      <w:start w:val="1"/>
      <w:numFmt w:val="bullet"/>
      <w:lvlText w:val=" "/>
      <w:lvlJc w:val="left"/>
      <w:pPr>
        <w:tabs>
          <w:tab w:val="num" w:pos="720"/>
        </w:tabs>
        <w:ind w:left="720" w:hanging="360"/>
      </w:pPr>
      <w:rPr>
        <w:rFonts w:ascii="Calibri" w:hAnsi="Calibri" w:hint="default"/>
      </w:rPr>
    </w:lvl>
    <w:lvl w:ilvl="1" w:tplc="14BCC116" w:tentative="1">
      <w:start w:val="1"/>
      <w:numFmt w:val="bullet"/>
      <w:lvlText w:val=" "/>
      <w:lvlJc w:val="left"/>
      <w:pPr>
        <w:tabs>
          <w:tab w:val="num" w:pos="1440"/>
        </w:tabs>
        <w:ind w:left="1440" w:hanging="360"/>
      </w:pPr>
      <w:rPr>
        <w:rFonts w:ascii="Calibri" w:hAnsi="Calibri" w:hint="default"/>
      </w:rPr>
    </w:lvl>
    <w:lvl w:ilvl="2" w:tplc="09C2B11E" w:tentative="1">
      <w:start w:val="1"/>
      <w:numFmt w:val="bullet"/>
      <w:lvlText w:val=" "/>
      <w:lvlJc w:val="left"/>
      <w:pPr>
        <w:tabs>
          <w:tab w:val="num" w:pos="2160"/>
        </w:tabs>
        <w:ind w:left="2160" w:hanging="360"/>
      </w:pPr>
      <w:rPr>
        <w:rFonts w:ascii="Calibri" w:hAnsi="Calibri" w:hint="default"/>
      </w:rPr>
    </w:lvl>
    <w:lvl w:ilvl="3" w:tplc="8270929C" w:tentative="1">
      <w:start w:val="1"/>
      <w:numFmt w:val="bullet"/>
      <w:lvlText w:val=" "/>
      <w:lvlJc w:val="left"/>
      <w:pPr>
        <w:tabs>
          <w:tab w:val="num" w:pos="2880"/>
        </w:tabs>
        <w:ind w:left="2880" w:hanging="360"/>
      </w:pPr>
      <w:rPr>
        <w:rFonts w:ascii="Calibri" w:hAnsi="Calibri" w:hint="default"/>
      </w:rPr>
    </w:lvl>
    <w:lvl w:ilvl="4" w:tplc="E24E5666" w:tentative="1">
      <w:start w:val="1"/>
      <w:numFmt w:val="bullet"/>
      <w:lvlText w:val=" "/>
      <w:lvlJc w:val="left"/>
      <w:pPr>
        <w:tabs>
          <w:tab w:val="num" w:pos="3600"/>
        </w:tabs>
        <w:ind w:left="3600" w:hanging="360"/>
      </w:pPr>
      <w:rPr>
        <w:rFonts w:ascii="Calibri" w:hAnsi="Calibri" w:hint="default"/>
      </w:rPr>
    </w:lvl>
    <w:lvl w:ilvl="5" w:tplc="DC401C18" w:tentative="1">
      <w:start w:val="1"/>
      <w:numFmt w:val="bullet"/>
      <w:lvlText w:val=" "/>
      <w:lvlJc w:val="left"/>
      <w:pPr>
        <w:tabs>
          <w:tab w:val="num" w:pos="4320"/>
        </w:tabs>
        <w:ind w:left="4320" w:hanging="360"/>
      </w:pPr>
      <w:rPr>
        <w:rFonts w:ascii="Calibri" w:hAnsi="Calibri" w:hint="default"/>
      </w:rPr>
    </w:lvl>
    <w:lvl w:ilvl="6" w:tplc="422E5086" w:tentative="1">
      <w:start w:val="1"/>
      <w:numFmt w:val="bullet"/>
      <w:lvlText w:val=" "/>
      <w:lvlJc w:val="left"/>
      <w:pPr>
        <w:tabs>
          <w:tab w:val="num" w:pos="5040"/>
        </w:tabs>
        <w:ind w:left="5040" w:hanging="360"/>
      </w:pPr>
      <w:rPr>
        <w:rFonts w:ascii="Calibri" w:hAnsi="Calibri" w:hint="default"/>
      </w:rPr>
    </w:lvl>
    <w:lvl w:ilvl="7" w:tplc="83501A3E" w:tentative="1">
      <w:start w:val="1"/>
      <w:numFmt w:val="bullet"/>
      <w:lvlText w:val=" "/>
      <w:lvlJc w:val="left"/>
      <w:pPr>
        <w:tabs>
          <w:tab w:val="num" w:pos="5760"/>
        </w:tabs>
        <w:ind w:left="5760" w:hanging="360"/>
      </w:pPr>
      <w:rPr>
        <w:rFonts w:ascii="Calibri" w:hAnsi="Calibri" w:hint="default"/>
      </w:rPr>
    </w:lvl>
    <w:lvl w:ilvl="8" w:tplc="207A6B78" w:tentative="1">
      <w:start w:val="1"/>
      <w:numFmt w:val="bullet"/>
      <w:lvlText w:val=" "/>
      <w:lvlJc w:val="left"/>
      <w:pPr>
        <w:tabs>
          <w:tab w:val="num" w:pos="6480"/>
        </w:tabs>
        <w:ind w:left="6480" w:hanging="360"/>
      </w:pPr>
      <w:rPr>
        <w:rFonts w:ascii="Calibri" w:hAnsi="Calibri" w:hint="default"/>
      </w:rPr>
    </w:lvl>
  </w:abstractNum>
  <w:abstractNum w:abstractNumId="3" w15:restartNumberingAfterBreak="0">
    <w:nsid w:val="1E0D199B"/>
    <w:multiLevelType w:val="hybridMultilevel"/>
    <w:tmpl w:val="E618DFCA"/>
    <w:lvl w:ilvl="0" w:tplc="EC087694">
      <w:start w:val="1"/>
      <w:numFmt w:val="bullet"/>
      <w:lvlText w:val=" "/>
      <w:lvlJc w:val="left"/>
      <w:pPr>
        <w:tabs>
          <w:tab w:val="num" w:pos="720"/>
        </w:tabs>
        <w:ind w:left="720" w:hanging="360"/>
      </w:pPr>
      <w:rPr>
        <w:rFonts w:ascii="Calibri" w:hAnsi="Calibri" w:hint="default"/>
      </w:rPr>
    </w:lvl>
    <w:lvl w:ilvl="1" w:tplc="84BE158E" w:tentative="1">
      <w:start w:val="1"/>
      <w:numFmt w:val="bullet"/>
      <w:lvlText w:val=" "/>
      <w:lvlJc w:val="left"/>
      <w:pPr>
        <w:tabs>
          <w:tab w:val="num" w:pos="1440"/>
        </w:tabs>
        <w:ind w:left="1440" w:hanging="360"/>
      </w:pPr>
      <w:rPr>
        <w:rFonts w:ascii="Calibri" w:hAnsi="Calibri" w:hint="default"/>
      </w:rPr>
    </w:lvl>
    <w:lvl w:ilvl="2" w:tplc="467C6E04" w:tentative="1">
      <w:start w:val="1"/>
      <w:numFmt w:val="bullet"/>
      <w:lvlText w:val=" "/>
      <w:lvlJc w:val="left"/>
      <w:pPr>
        <w:tabs>
          <w:tab w:val="num" w:pos="2160"/>
        </w:tabs>
        <w:ind w:left="2160" w:hanging="360"/>
      </w:pPr>
      <w:rPr>
        <w:rFonts w:ascii="Calibri" w:hAnsi="Calibri" w:hint="default"/>
      </w:rPr>
    </w:lvl>
    <w:lvl w:ilvl="3" w:tplc="0EB22198" w:tentative="1">
      <w:start w:val="1"/>
      <w:numFmt w:val="bullet"/>
      <w:lvlText w:val=" "/>
      <w:lvlJc w:val="left"/>
      <w:pPr>
        <w:tabs>
          <w:tab w:val="num" w:pos="2880"/>
        </w:tabs>
        <w:ind w:left="2880" w:hanging="360"/>
      </w:pPr>
      <w:rPr>
        <w:rFonts w:ascii="Calibri" w:hAnsi="Calibri" w:hint="default"/>
      </w:rPr>
    </w:lvl>
    <w:lvl w:ilvl="4" w:tplc="1B04E77E" w:tentative="1">
      <w:start w:val="1"/>
      <w:numFmt w:val="bullet"/>
      <w:lvlText w:val=" "/>
      <w:lvlJc w:val="left"/>
      <w:pPr>
        <w:tabs>
          <w:tab w:val="num" w:pos="3600"/>
        </w:tabs>
        <w:ind w:left="3600" w:hanging="360"/>
      </w:pPr>
      <w:rPr>
        <w:rFonts w:ascii="Calibri" w:hAnsi="Calibri" w:hint="default"/>
      </w:rPr>
    </w:lvl>
    <w:lvl w:ilvl="5" w:tplc="4A5893D8" w:tentative="1">
      <w:start w:val="1"/>
      <w:numFmt w:val="bullet"/>
      <w:lvlText w:val=" "/>
      <w:lvlJc w:val="left"/>
      <w:pPr>
        <w:tabs>
          <w:tab w:val="num" w:pos="4320"/>
        </w:tabs>
        <w:ind w:left="4320" w:hanging="360"/>
      </w:pPr>
      <w:rPr>
        <w:rFonts w:ascii="Calibri" w:hAnsi="Calibri" w:hint="default"/>
      </w:rPr>
    </w:lvl>
    <w:lvl w:ilvl="6" w:tplc="6EE6F742" w:tentative="1">
      <w:start w:val="1"/>
      <w:numFmt w:val="bullet"/>
      <w:lvlText w:val=" "/>
      <w:lvlJc w:val="left"/>
      <w:pPr>
        <w:tabs>
          <w:tab w:val="num" w:pos="5040"/>
        </w:tabs>
        <w:ind w:left="5040" w:hanging="360"/>
      </w:pPr>
      <w:rPr>
        <w:rFonts w:ascii="Calibri" w:hAnsi="Calibri" w:hint="default"/>
      </w:rPr>
    </w:lvl>
    <w:lvl w:ilvl="7" w:tplc="5896F780" w:tentative="1">
      <w:start w:val="1"/>
      <w:numFmt w:val="bullet"/>
      <w:lvlText w:val=" "/>
      <w:lvlJc w:val="left"/>
      <w:pPr>
        <w:tabs>
          <w:tab w:val="num" w:pos="5760"/>
        </w:tabs>
        <w:ind w:left="5760" w:hanging="360"/>
      </w:pPr>
      <w:rPr>
        <w:rFonts w:ascii="Calibri" w:hAnsi="Calibri" w:hint="default"/>
      </w:rPr>
    </w:lvl>
    <w:lvl w:ilvl="8" w:tplc="6EE4B8DA" w:tentative="1">
      <w:start w:val="1"/>
      <w:numFmt w:val="bullet"/>
      <w:lvlText w:val=" "/>
      <w:lvlJc w:val="left"/>
      <w:pPr>
        <w:tabs>
          <w:tab w:val="num" w:pos="6480"/>
        </w:tabs>
        <w:ind w:left="6480" w:hanging="360"/>
      </w:pPr>
      <w:rPr>
        <w:rFonts w:ascii="Calibri" w:hAnsi="Calibri" w:hint="default"/>
      </w:rPr>
    </w:lvl>
  </w:abstractNum>
  <w:abstractNum w:abstractNumId="4" w15:restartNumberingAfterBreak="0">
    <w:nsid w:val="244A6D1A"/>
    <w:multiLevelType w:val="hybridMultilevel"/>
    <w:tmpl w:val="7882B258"/>
    <w:lvl w:ilvl="0" w:tplc="773485EC">
      <w:start w:val="1"/>
      <w:numFmt w:val="bullet"/>
      <w:lvlText w:val=" "/>
      <w:lvlJc w:val="left"/>
      <w:pPr>
        <w:tabs>
          <w:tab w:val="num" w:pos="720"/>
        </w:tabs>
        <w:ind w:left="720" w:hanging="360"/>
      </w:pPr>
      <w:rPr>
        <w:rFonts w:ascii="Calibri" w:hAnsi="Calibri" w:hint="default"/>
      </w:rPr>
    </w:lvl>
    <w:lvl w:ilvl="1" w:tplc="41B400AA" w:tentative="1">
      <w:start w:val="1"/>
      <w:numFmt w:val="bullet"/>
      <w:lvlText w:val=" "/>
      <w:lvlJc w:val="left"/>
      <w:pPr>
        <w:tabs>
          <w:tab w:val="num" w:pos="1440"/>
        </w:tabs>
        <w:ind w:left="1440" w:hanging="360"/>
      </w:pPr>
      <w:rPr>
        <w:rFonts w:ascii="Calibri" w:hAnsi="Calibri" w:hint="default"/>
      </w:rPr>
    </w:lvl>
    <w:lvl w:ilvl="2" w:tplc="CF24518C" w:tentative="1">
      <w:start w:val="1"/>
      <w:numFmt w:val="bullet"/>
      <w:lvlText w:val=" "/>
      <w:lvlJc w:val="left"/>
      <w:pPr>
        <w:tabs>
          <w:tab w:val="num" w:pos="2160"/>
        </w:tabs>
        <w:ind w:left="2160" w:hanging="360"/>
      </w:pPr>
      <w:rPr>
        <w:rFonts w:ascii="Calibri" w:hAnsi="Calibri" w:hint="default"/>
      </w:rPr>
    </w:lvl>
    <w:lvl w:ilvl="3" w:tplc="BC72ED96" w:tentative="1">
      <w:start w:val="1"/>
      <w:numFmt w:val="bullet"/>
      <w:lvlText w:val=" "/>
      <w:lvlJc w:val="left"/>
      <w:pPr>
        <w:tabs>
          <w:tab w:val="num" w:pos="2880"/>
        </w:tabs>
        <w:ind w:left="2880" w:hanging="360"/>
      </w:pPr>
      <w:rPr>
        <w:rFonts w:ascii="Calibri" w:hAnsi="Calibri" w:hint="default"/>
      </w:rPr>
    </w:lvl>
    <w:lvl w:ilvl="4" w:tplc="27067E90" w:tentative="1">
      <w:start w:val="1"/>
      <w:numFmt w:val="bullet"/>
      <w:lvlText w:val=" "/>
      <w:lvlJc w:val="left"/>
      <w:pPr>
        <w:tabs>
          <w:tab w:val="num" w:pos="3600"/>
        </w:tabs>
        <w:ind w:left="3600" w:hanging="360"/>
      </w:pPr>
      <w:rPr>
        <w:rFonts w:ascii="Calibri" w:hAnsi="Calibri" w:hint="default"/>
      </w:rPr>
    </w:lvl>
    <w:lvl w:ilvl="5" w:tplc="F56E0EEE" w:tentative="1">
      <w:start w:val="1"/>
      <w:numFmt w:val="bullet"/>
      <w:lvlText w:val=" "/>
      <w:lvlJc w:val="left"/>
      <w:pPr>
        <w:tabs>
          <w:tab w:val="num" w:pos="4320"/>
        </w:tabs>
        <w:ind w:left="4320" w:hanging="360"/>
      </w:pPr>
      <w:rPr>
        <w:rFonts w:ascii="Calibri" w:hAnsi="Calibri" w:hint="default"/>
      </w:rPr>
    </w:lvl>
    <w:lvl w:ilvl="6" w:tplc="4740C402" w:tentative="1">
      <w:start w:val="1"/>
      <w:numFmt w:val="bullet"/>
      <w:lvlText w:val=" "/>
      <w:lvlJc w:val="left"/>
      <w:pPr>
        <w:tabs>
          <w:tab w:val="num" w:pos="5040"/>
        </w:tabs>
        <w:ind w:left="5040" w:hanging="360"/>
      </w:pPr>
      <w:rPr>
        <w:rFonts w:ascii="Calibri" w:hAnsi="Calibri" w:hint="default"/>
      </w:rPr>
    </w:lvl>
    <w:lvl w:ilvl="7" w:tplc="F44803A8" w:tentative="1">
      <w:start w:val="1"/>
      <w:numFmt w:val="bullet"/>
      <w:lvlText w:val=" "/>
      <w:lvlJc w:val="left"/>
      <w:pPr>
        <w:tabs>
          <w:tab w:val="num" w:pos="5760"/>
        </w:tabs>
        <w:ind w:left="5760" w:hanging="360"/>
      </w:pPr>
      <w:rPr>
        <w:rFonts w:ascii="Calibri" w:hAnsi="Calibri" w:hint="default"/>
      </w:rPr>
    </w:lvl>
    <w:lvl w:ilvl="8" w:tplc="B68ED540" w:tentative="1">
      <w:start w:val="1"/>
      <w:numFmt w:val="bullet"/>
      <w:lvlText w:val=" "/>
      <w:lvlJc w:val="left"/>
      <w:pPr>
        <w:tabs>
          <w:tab w:val="num" w:pos="6480"/>
        </w:tabs>
        <w:ind w:left="6480" w:hanging="360"/>
      </w:pPr>
      <w:rPr>
        <w:rFonts w:ascii="Calibri" w:hAnsi="Calibri" w:hint="default"/>
      </w:rPr>
    </w:lvl>
  </w:abstractNum>
  <w:abstractNum w:abstractNumId="5" w15:restartNumberingAfterBreak="0">
    <w:nsid w:val="2BC14696"/>
    <w:multiLevelType w:val="hybridMultilevel"/>
    <w:tmpl w:val="7DC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643883"/>
    <w:multiLevelType w:val="hybridMultilevel"/>
    <w:tmpl w:val="608E87E8"/>
    <w:lvl w:ilvl="0" w:tplc="350A3132">
      <w:start w:val="1"/>
      <w:numFmt w:val="bullet"/>
      <w:lvlText w:val=" "/>
      <w:lvlJc w:val="left"/>
      <w:pPr>
        <w:tabs>
          <w:tab w:val="num" w:pos="720"/>
        </w:tabs>
        <w:ind w:left="720" w:hanging="360"/>
      </w:pPr>
      <w:rPr>
        <w:rFonts w:ascii="Calibri" w:hAnsi="Calibri" w:hint="default"/>
      </w:rPr>
    </w:lvl>
    <w:lvl w:ilvl="1" w:tplc="C292CC44" w:tentative="1">
      <w:start w:val="1"/>
      <w:numFmt w:val="bullet"/>
      <w:lvlText w:val=" "/>
      <w:lvlJc w:val="left"/>
      <w:pPr>
        <w:tabs>
          <w:tab w:val="num" w:pos="1440"/>
        </w:tabs>
        <w:ind w:left="1440" w:hanging="360"/>
      </w:pPr>
      <w:rPr>
        <w:rFonts w:ascii="Calibri" w:hAnsi="Calibri" w:hint="default"/>
      </w:rPr>
    </w:lvl>
    <w:lvl w:ilvl="2" w:tplc="FAB22E3A" w:tentative="1">
      <w:start w:val="1"/>
      <w:numFmt w:val="bullet"/>
      <w:lvlText w:val=" "/>
      <w:lvlJc w:val="left"/>
      <w:pPr>
        <w:tabs>
          <w:tab w:val="num" w:pos="2160"/>
        </w:tabs>
        <w:ind w:left="2160" w:hanging="360"/>
      </w:pPr>
      <w:rPr>
        <w:rFonts w:ascii="Calibri" w:hAnsi="Calibri" w:hint="default"/>
      </w:rPr>
    </w:lvl>
    <w:lvl w:ilvl="3" w:tplc="BA6C765E" w:tentative="1">
      <w:start w:val="1"/>
      <w:numFmt w:val="bullet"/>
      <w:lvlText w:val=" "/>
      <w:lvlJc w:val="left"/>
      <w:pPr>
        <w:tabs>
          <w:tab w:val="num" w:pos="2880"/>
        </w:tabs>
        <w:ind w:left="2880" w:hanging="360"/>
      </w:pPr>
      <w:rPr>
        <w:rFonts w:ascii="Calibri" w:hAnsi="Calibri" w:hint="default"/>
      </w:rPr>
    </w:lvl>
    <w:lvl w:ilvl="4" w:tplc="6DA85EEA" w:tentative="1">
      <w:start w:val="1"/>
      <w:numFmt w:val="bullet"/>
      <w:lvlText w:val=" "/>
      <w:lvlJc w:val="left"/>
      <w:pPr>
        <w:tabs>
          <w:tab w:val="num" w:pos="3600"/>
        </w:tabs>
        <w:ind w:left="3600" w:hanging="360"/>
      </w:pPr>
      <w:rPr>
        <w:rFonts w:ascii="Calibri" w:hAnsi="Calibri" w:hint="default"/>
      </w:rPr>
    </w:lvl>
    <w:lvl w:ilvl="5" w:tplc="93B4DA5E" w:tentative="1">
      <w:start w:val="1"/>
      <w:numFmt w:val="bullet"/>
      <w:lvlText w:val=" "/>
      <w:lvlJc w:val="left"/>
      <w:pPr>
        <w:tabs>
          <w:tab w:val="num" w:pos="4320"/>
        </w:tabs>
        <w:ind w:left="4320" w:hanging="360"/>
      </w:pPr>
      <w:rPr>
        <w:rFonts w:ascii="Calibri" w:hAnsi="Calibri" w:hint="default"/>
      </w:rPr>
    </w:lvl>
    <w:lvl w:ilvl="6" w:tplc="EB1C1B06" w:tentative="1">
      <w:start w:val="1"/>
      <w:numFmt w:val="bullet"/>
      <w:lvlText w:val=" "/>
      <w:lvlJc w:val="left"/>
      <w:pPr>
        <w:tabs>
          <w:tab w:val="num" w:pos="5040"/>
        </w:tabs>
        <w:ind w:left="5040" w:hanging="360"/>
      </w:pPr>
      <w:rPr>
        <w:rFonts w:ascii="Calibri" w:hAnsi="Calibri" w:hint="default"/>
      </w:rPr>
    </w:lvl>
    <w:lvl w:ilvl="7" w:tplc="FB6AC0D8" w:tentative="1">
      <w:start w:val="1"/>
      <w:numFmt w:val="bullet"/>
      <w:lvlText w:val=" "/>
      <w:lvlJc w:val="left"/>
      <w:pPr>
        <w:tabs>
          <w:tab w:val="num" w:pos="5760"/>
        </w:tabs>
        <w:ind w:left="5760" w:hanging="360"/>
      </w:pPr>
      <w:rPr>
        <w:rFonts w:ascii="Calibri" w:hAnsi="Calibri" w:hint="default"/>
      </w:rPr>
    </w:lvl>
    <w:lvl w:ilvl="8" w:tplc="B106E8E0" w:tentative="1">
      <w:start w:val="1"/>
      <w:numFmt w:val="bullet"/>
      <w:lvlText w:val=" "/>
      <w:lvlJc w:val="left"/>
      <w:pPr>
        <w:tabs>
          <w:tab w:val="num" w:pos="6480"/>
        </w:tabs>
        <w:ind w:left="6480" w:hanging="360"/>
      </w:pPr>
      <w:rPr>
        <w:rFonts w:ascii="Calibri" w:hAnsi="Calibri" w:hint="default"/>
      </w:rPr>
    </w:lvl>
  </w:abstractNum>
  <w:abstractNum w:abstractNumId="7" w15:restartNumberingAfterBreak="0">
    <w:nsid w:val="34556E96"/>
    <w:multiLevelType w:val="hybridMultilevel"/>
    <w:tmpl w:val="7FA66D72"/>
    <w:lvl w:ilvl="0" w:tplc="2F042264">
      <w:start w:val="1"/>
      <w:numFmt w:val="bullet"/>
      <w:lvlText w:val=" "/>
      <w:lvlJc w:val="left"/>
      <w:pPr>
        <w:tabs>
          <w:tab w:val="num" w:pos="360"/>
        </w:tabs>
        <w:ind w:left="360" w:hanging="360"/>
      </w:pPr>
      <w:rPr>
        <w:rFonts w:ascii="Calibri" w:hAnsi="Calibri" w:hint="default"/>
      </w:rPr>
    </w:lvl>
    <w:lvl w:ilvl="1" w:tplc="AFC0EBB6" w:tentative="1">
      <w:start w:val="1"/>
      <w:numFmt w:val="bullet"/>
      <w:lvlText w:val=" "/>
      <w:lvlJc w:val="left"/>
      <w:pPr>
        <w:tabs>
          <w:tab w:val="num" w:pos="1080"/>
        </w:tabs>
        <w:ind w:left="1080" w:hanging="360"/>
      </w:pPr>
      <w:rPr>
        <w:rFonts w:ascii="Calibri" w:hAnsi="Calibri" w:hint="default"/>
      </w:rPr>
    </w:lvl>
    <w:lvl w:ilvl="2" w:tplc="48766AF2" w:tentative="1">
      <w:start w:val="1"/>
      <w:numFmt w:val="bullet"/>
      <w:lvlText w:val=" "/>
      <w:lvlJc w:val="left"/>
      <w:pPr>
        <w:tabs>
          <w:tab w:val="num" w:pos="1800"/>
        </w:tabs>
        <w:ind w:left="1800" w:hanging="360"/>
      </w:pPr>
      <w:rPr>
        <w:rFonts w:ascii="Calibri" w:hAnsi="Calibri" w:hint="default"/>
      </w:rPr>
    </w:lvl>
    <w:lvl w:ilvl="3" w:tplc="37F4D636" w:tentative="1">
      <w:start w:val="1"/>
      <w:numFmt w:val="bullet"/>
      <w:lvlText w:val=" "/>
      <w:lvlJc w:val="left"/>
      <w:pPr>
        <w:tabs>
          <w:tab w:val="num" w:pos="2520"/>
        </w:tabs>
        <w:ind w:left="2520" w:hanging="360"/>
      </w:pPr>
      <w:rPr>
        <w:rFonts w:ascii="Calibri" w:hAnsi="Calibri" w:hint="default"/>
      </w:rPr>
    </w:lvl>
    <w:lvl w:ilvl="4" w:tplc="53EE37F2" w:tentative="1">
      <w:start w:val="1"/>
      <w:numFmt w:val="bullet"/>
      <w:lvlText w:val=" "/>
      <w:lvlJc w:val="left"/>
      <w:pPr>
        <w:tabs>
          <w:tab w:val="num" w:pos="3240"/>
        </w:tabs>
        <w:ind w:left="3240" w:hanging="360"/>
      </w:pPr>
      <w:rPr>
        <w:rFonts w:ascii="Calibri" w:hAnsi="Calibri" w:hint="default"/>
      </w:rPr>
    </w:lvl>
    <w:lvl w:ilvl="5" w:tplc="9D44C598" w:tentative="1">
      <w:start w:val="1"/>
      <w:numFmt w:val="bullet"/>
      <w:lvlText w:val=" "/>
      <w:lvlJc w:val="left"/>
      <w:pPr>
        <w:tabs>
          <w:tab w:val="num" w:pos="3960"/>
        </w:tabs>
        <w:ind w:left="3960" w:hanging="360"/>
      </w:pPr>
      <w:rPr>
        <w:rFonts w:ascii="Calibri" w:hAnsi="Calibri" w:hint="default"/>
      </w:rPr>
    </w:lvl>
    <w:lvl w:ilvl="6" w:tplc="FFDC2990" w:tentative="1">
      <w:start w:val="1"/>
      <w:numFmt w:val="bullet"/>
      <w:lvlText w:val=" "/>
      <w:lvlJc w:val="left"/>
      <w:pPr>
        <w:tabs>
          <w:tab w:val="num" w:pos="4680"/>
        </w:tabs>
        <w:ind w:left="4680" w:hanging="360"/>
      </w:pPr>
      <w:rPr>
        <w:rFonts w:ascii="Calibri" w:hAnsi="Calibri" w:hint="default"/>
      </w:rPr>
    </w:lvl>
    <w:lvl w:ilvl="7" w:tplc="DDE8D23E" w:tentative="1">
      <w:start w:val="1"/>
      <w:numFmt w:val="bullet"/>
      <w:lvlText w:val=" "/>
      <w:lvlJc w:val="left"/>
      <w:pPr>
        <w:tabs>
          <w:tab w:val="num" w:pos="5400"/>
        </w:tabs>
        <w:ind w:left="5400" w:hanging="360"/>
      </w:pPr>
      <w:rPr>
        <w:rFonts w:ascii="Calibri" w:hAnsi="Calibri" w:hint="default"/>
      </w:rPr>
    </w:lvl>
    <w:lvl w:ilvl="8" w:tplc="3DC638E2" w:tentative="1">
      <w:start w:val="1"/>
      <w:numFmt w:val="bullet"/>
      <w:lvlText w:val=" "/>
      <w:lvlJc w:val="left"/>
      <w:pPr>
        <w:tabs>
          <w:tab w:val="num" w:pos="6120"/>
        </w:tabs>
        <w:ind w:left="6120" w:hanging="360"/>
      </w:pPr>
      <w:rPr>
        <w:rFonts w:ascii="Calibri" w:hAnsi="Calibri" w:hint="default"/>
      </w:rPr>
    </w:lvl>
  </w:abstractNum>
  <w:abstractNum w:abstractNumId="8" w15:restartNumberingAfterBreak="0">
    <w:nsid w:val="3B567F2E"/>
    <w:multiLevelType w:val="hybridMultilevel"/>
    <w:tmpl w:val="CE16DB22"/>
    <w:lvl w:ilvl="0" w:tplc="48462F2E">
      <w:start w:val="1"/>
      <w:numFmt w:val="bullet"/>
      <w:lvlText w:val=" "/>
      <w:lvlJc w:val="left"/>
      <w:pPr>
        <w:tabs>
          <w:tab w:val="num" w:pos="720"/>
        </w:tabs>
        <w:ind w:left="720" w:hanging="360"/>
      </w:pPr>
      <w:rPr>
        <w:rFonts w:ascii="Calibri" w:hAnsi="Calibri" w:hint="default"/>
      </w:rPr>
    </w:lvl>
    <w:lvl w:ilvl="1" w:tplc="6CEE3FF0" w:tentative="1">
      <w:start w:val="1"/>
      <w:numFmt w:val="bullet"/>
      <w:lvlText w:val=" "/>
      <w:lvlJc w:val="left"/>
      <w:pPr>
        <w:tabs>
          <w:tab w:val="num" w:pos="1440"/>
        </w:tabs>
        <w:ind w:left="1440" w:hanging="360"/>
      </w:pPr>
      <w:rPr>
        <w:rFonts w:ascii="Calibri" w:hAnsi="Calibri" w:hint="default"/>
      </w:rPr>
    </w:lvl>
    <w:lvl w:ilvl="2" w:tplc="404E4AF2" w:tentative="1">
      <w:start w:val="1"/>
      <w:numFmt w:val="bullet"/>
      <w:lvlText w:val=" "/>
      <w:lvlJc w:val="left"/>
      <w:pPr>
        <w:tabs>
          <w:tab w:val="num" w:pos="2160"/>
        </w:tabs>
        <w:ind w:left="2160" w:hanging="360"/>
      </w:pPr>
      <w:rPr>
        <w:rFonts w:ascii="Calibri" w:hAnsi="Calibri" w:hint="default"/>
      </w:rPr>
    </w:lvl>
    <w:lvl w:ilvl="3" w:tplc="91AA9C84" w:tentative="1">
      <w:start w:val="1"/>
      <w:numFmt w:val="bullet"/>
      <w:lvlText w:val=" "/>
      <w:lvlJc w:val="left"/>
      <w:pPr>
        <w:tabs>
          <w:tab w:val="num" w:pos="2880"/>
        </w:tabs>
        <w:ind w:left="2880" w:hanging="360"/>
      </w:pPr>
      <w:rPr>
        <w:rFonts w:ascii="Calibri" w:hAnsi="Calibri" w:hint="default"/>
      </w:rPr>
    </w:lvl>
    <w:lvl w:ilvl="4" w:tplc="1526B2A0" w:tentative="1">
      <w:start w:val="1"/>
      <w:numFmt w:val="bullet"/>
      <w:lvlText w:val=" "/>
      <w:lvlJc w:val="left"/>
      <w:pPr>
        <w:tabs>
          <w:tab w:val="num" w:pos="3600"/>
        </w:tabs>
        <w:ind w:left="3600" w:hanging="360"/>
      </w:pPr>
      <w:rPr>
        <w:rFonts w:ascii="Calibri" w:hAnsi="Calibri" w:hint="default"/>
      </w:rPr>
    </w:lvl>
    <w:lvl w:ilvl="5" w:tplc="2F0AE6A4" w:tentative="1">
      <w:start w:val="1"/>
      <w:numFmt w:val="bullet"/>
      <w:lvlText w:val=" "/>
      <w:lvlJc w:val="left"/>
      <w:pPr>
        <w:tabs>
          <w:tab w:val="num" w:pos="4320"/>
        </w:tabs>
        <w:ind w:left="4320" w:hanging="360"/>
      </w:pPr>
      <w:rPr>
        <w:rFonts w:ascii="Calibri" w:hAnsi="Calibri" w:hint="default"/>
      </w:rPr>
    </w:lvl>
    <w:lvl w:ilvl="6" w:tplc="D7042EB2" w:tentative="1">
      <w:start w:val="1"/>
      <w:numFmt w:val="bullet"/>
      <w:lvlText w:val=" "/>
      <w:lvlJc w:val="left"/>
      <w:pPr>
        <w:tabs>
          <w:tab w:val="num" w:pos="5040"/>
        </w:tabs>
        <w:ind w:left="5040" w:hanging="360"/>
      </w:pPr>
      <w:rPr>
        <w:rFonts w:ascii="Calibri" w:hAnsi="Calibri" w:hint="default"/>
      </w:rPr>
    </w:lvl>
    <w:lvl w:ilvl="7" w:tplc="E2325AA8" w:tentative="1">
      <w:start w:val="1"/>
      <w:numFmt w:val="bullet"/>
      <w:lvlText w:val=" "/>
      <w:lvlJc w:val="left"/>
      <w:pPr>
        <w:tabs>
          <w:tab w:val="num" w:pos="5760"/>
        </w:tabs>
        <w:ind w:left="5760" w:hanging="360"/>
      </w:pPr>
      <w:rPr>
        <w:rFonts w:ascii="Calibri" w:hAnsi="Calibri" w:hint="default"/>
      </w:rPr>
    </w:lvl>
    <w:lvl w:ilvl="8" w:tplc="7AC0B2DA" w:tentative="1">
      <w:start w:val="1"/>
      <w:numFmt w:val="bullet"/>
      <w:lvlText w:val=" "/>
      <w:lvlJc w:val="left"/>
      <w:pPr>
        <w:tabs>
          <w:tab w:val="num" w:pos="6480"/>
        </w:tabs>
        <w:ind w:left="6480" w:hanging="360"/>
      </w:pPr>
      <w:rPr>
        <w:rFonts w:ascii="Calibri" w:hAnsi="Calibri" w:hint="default"/>
      </w:rPr>
    </w:lvl>
  </w:abstractNum>
  <w:abstractNum w:abstractNumId="9" w15:restartNumberingAfterBreak="0">
    <w:nsid w:val="40DE3BEC"/>
    <w:multiLevelType w:val="hybridMultilevel"/>
    <w:tmpl w:val="1FF2CF50"/>
    <w:lvl w:ilvl="0" w:tplc="DC0662D6">
      <w:start w:val="1"/>
      <w:numFmt w:val="bullet"/>
      <w:lvlText w:val=" "/>
      <w:lvlJc w:val="left"/>
      <w:pPr>
        <w:tabs>
          <w:tab w:val="num" w:pos="360"/>
        </w:tabs>
        <w:ind w:left="360" w:hanging="360"/>
      </w:pPr>
      <w:rPr>
        <w:rFonts w:ascii="Calibri" w:hAnsi="Calibri" w:hint="default"/>
      </w:rPr>
    </w:lvl>
    <w:lvl w:ilvl="1" w:tplc="484A9EEE" w:tentative="1">
      <w:start w:val="1"/>
      <w:numFmt w:val="bullet"/>
      <w:lvlText w:val=" "/>
      <w:lvlJc w:val="left"/>
      <w:pPr>
        <w:tabs>
          <w:tab w:val="num" w:pos="1080"/>
        </w:tabs>
        <w:ind w:left="1080" w:hanging="360"/>
      </w:pPr>
      <w:rPr>
        <w:rFonts w:ascii="Calibri" w:hAnsi="Calibri" w:hint="default"/>
      </w:rPr>
    </w:lvl>
    <w:lvl w:ilvl="2" w:tplc="B53A252E" w:tentative="1">
      <w:start w:val="1"/>
      <w:numFmt w:val="bullet"/>
      <w:lvlText w:val=" "/>
      <w:lvlJc w:val="left"/>
      <w:pPr>
        <w:tabs>
          <w:tab w:val="num" w:pos="1800"/>
        </w:tabs>
        <w:ind w:left="1800" w:hanging="360"/>
      </w:pPr>
      <w:rPr>
        <w:rFonts w:ascii="Calibri" w:hAnsi="Calibri" w:hint="default"/>
      </w:rPr>
    </w:lvl>
    <w:lvl w:ilvl="3" w:tplc="B8146110" w:tentative="1">
      <w:start w:val="1"/>
      <w:numFmt w:val="bullet"/>
      <w:lvlText w:val=" "/>
      <w:lvlJc w:val="left"/>
      <w:pPr>
        <w:tabs>
          <w:tab w:val="num" w:pos="2520"/>
        </w:tabs>
        <w:ind w:left="2520" w:hanging="360"/>
      </w:pPr>
      <w:rPr>
        <w:rFonts w:ascii="Calibri" w:hAnsi="Calibri" w:hint="default"/>
      </w:rPr>
    </w:lvl>
    <w:lvl w:ilvl="4" w:tplc="FE8CC7C4" w:tentative="1">
      <w:start w:val="1"/>
      <w:numFmt w:val="bullet"/>
      <w:lvlText w:val=" "/>
      <w:lvlJc w:val="left"/>
      <w:pPr>
        <w:tabs>
          <w:tab w:val="num" w:pos="3240"/>
        </w:tabs>
        <w:ind w:left="3240" w:hanging="360"/>
      </w:pPr>
      <w:rPr>
        <w:rFonts w:ascii="Calibri" w:hAnsi="Calibri" w:hint="default"/>
      </w:rPr>
    </w:lvl>
    <w:lvl w:ilvl="5" w:tplc="60D8DE3A" w:tentative="1">
      <w:start w:val="1"/>
      <w:numFmt w:val="bullet"/>
      <w:lvlText w:val=" "/>
      <w:lvlJc w:val="left"/>
      <w:pPr>
        <w:tabs>
          <w:tab w:val="num" w:pos="3960"/>
        </w:tabs>
        <w:ind w:left="3960" w:hanging="360"/>
      </w:pPr>
      <w:rPr>
        <w:rFonts w:ascii="Calibri" w:hAnsi="Calibri" w:hint="default"/>
      </w:rPr>
    </w:lvl>
    <w:lvl w:ilvl="6" w:tplc="D4E638F4" w:tentative="1">
      <w:start w:val="1"/>
      <w:numFmt w:val="bullet"/>
      <w:lvlText w:val=" "/>
      <w:lvlJc w:val="left"/>
      <w:pPr>
        <w:tabs>
          <w:tab w:val="num" w:pos="4680"/>
        </w:tabs>
        <w:ind w:left="4680" w:hanging="360"/>
      </w:pPr>
      <w:rPr>
        <w:rFonts w:ascii="Calibri" w:hAnsi="Calibri" w:hint="default"/>
      </w:rPr>
    </w:lvl>
    <w:lvl w:ilvl="7" w:tplc="41C46EC2" w:tentative="1">
      <w:start w:val="1"/>
      <w:numFmt w:val="bullet"/>
      <w:lvlText w:val=" "/>
      <w:lvlJc w:val="left"/>
      <w:pPr>
        <w:tabs>
          <w:tab w:val="num" w:pos="5400"/>
        </w:tabs>
        <w:ind w:left="5400" w:hanging="360"/>
      </w:pPr>
      <w:rPr>
        <w:rFonts w:ascii="Calibri" w:hAnsi="Calibri" w:hint="default"/>
      </w:rPr>
    </w:lvl>
    <w:lvl w:ilvl="8" w:tplc="8A985144" w:tentative="1">
      <w:start w:val="1"/>
      <w:numFmt w:val="bullet"/>
      <w:lvlText w:val=" "/>
      <w:lvlJc w:val="left"/>
      <w:pPr>
        <w:tabs>
          <w:tab w:val="num" w:pos="6120"/>
        </w:tabs>
        <w:ind w:left="6120" w:hanging="360"/>
      </w:pPr>
      <w:rPr>
        <w:rFonts w:ascii="Calibri" w:hAnsi="Calibri" w:hint="default"/>
      </w:rPr>
    </w:lvl>
  </w:abstractNum>
  <w:abstractNum w:abstractNumId="10" w15:restartNumberingAfterBreak="0">
    <w:nsid w:val="585B6E1F"/>
    <w:multiLevelType w:val="hybridMultilevel"/>
    <w:tmpl w:val="B3A2CE42"/>
    <w:lvl w:ilvl="0" w:tplc="3C723A4E">
      <w:start w:val="1"/>
      <w:numFmt w:val="bullet"/>
      <w:lvlText w:val="•"/>
      <w:lvlJc w:val="left"/>
      <w:pPr>
        <w:tabs>
          <w:tab w:val="num" w:pos="720"/>
        </w:tabs>
        <w:ind w:left="720" w:hanging="360"/>
      </w:pPr>
      <w:rPr>
        <w:rFonts w:ascii="Arial" w:hAnsi="Arial" w:hint="default"/>
      </w:rPr>
    </w:lvl>
    <w:lvl w:ilvl="1" w:tplc="135E51EC" w:tentative="1">
      <w:start w:val="1"/>
      <w:numFmt w:val="bullet"/>
      <w:lvlText w:val="•"/>
      <w:lvlJc w:val="left"/>
      <w:pPr>
        <w:tabs>
          <w:tab w:val="num" w:pos="1440"/>
        </w:tabs>
        <w:ind w:left="1440" w:hanging="360"/>
      </w:pPr>
      <w:rPr>
        <w:rFonts w:ascii="Arial" w:hAnsi="Arial" w:hint="default"/>
      </w:rPr>
    </w:lvl>
    <w:lvl w:ilvl="2" w:tplc="63F2C75E" w:tentative="1">
      <w:start w:val="1"/>
      <w:numFmt w:val="bullet"/>
      <w:lvlText w:val="•"/>
      <w:lvlJc w:val="left"/>
      <w:pPr>
        <w:tabs>
          <w:tab w:val="num" w:pos="2160"/>
        </w:tabs>
        <w:ind w:left="2160" w:hanging="360"/>
      </w:pPr>
      <w:rPr>
        <w:rFonts w:ascii="Arial" w:hAnsi="Arial" w:hint="default"/>
      </w:rPr>
    </w:lvl>
    <w:lvl w:ilvl="3" w:tplc="FC68D74E" w:tentative="1">
      <w:start w:val="1"/>
      <w:numFmt w:val="bullet"/>
      <w:lvlText w:val="•"/>
      <w:lvlJc w:val="left"/>
      <w:pPr>
        <w:tabs>
          <w:tab w:val="num" w:pos="2880"/>
        </w:tabs>
        <w:ind w:left="2880" w:hanging="360"/>
      </w:pPr>
      <w:rPr>
        <w:rFonts w:ascii="Arial" w:hAnsi="Arial" w:hint="default"/>
      </w:rPr>
    </w:lvl>
    <w:lvl w:ilvl="4" w:tplc="49187B86" w:tentative="1">
      <w:start w:val="1"/>
      <w:numFmt w:val="bullet"/>
      <w:lvlText w:val="•"/>
      <w:lvlJc w:val="left"/>
      <w:pPr>
        <w:tabs>
          <w:tab w:val="num" w:pos="3600"/>
        </w:tabs>
        <w:ind w:left="3600" w:hanging="360"/>
      </w:pPr>
      <w:rPr>
        <w:rFonts w:ascii="Arial" w:hAnsi="Arial" w:hint="default"/>
      </w:rPr>
    </w:lvl>
    <w:lvl w:ilvl="5" w:tplc="3E20D998" w:tentative="1">
      <w:start w:val="1"/>
      <w:numFmt w:val="bullet"/>
      <w:lvlText w:val="•"/>
      <w:lvlJc w:val="left"/>
      <w:pPr>
        <w:tabs>
          <w:tab w:val="num" w:pos="4320"/>
        </w:tabs>
        <w:ind w:left="4320" w:hanging="360"/>
      </w:pPr>
      <w:rPr>
        <w:rFonts w:ascii="Arial" w:hAnsi="Arial" w:hint="default"/>
      </w:rPr>
    </w:lvl>
    <w:lvl w:ilvl="6" w:tplc="1688C554" w:tentative="1">
      <w:start w:val="1"/>
      <w:numFmt w:val="bullet"/>
      <w:lvlText w:val="•"/>
      <w:lvlJc w:val="left"/>
      <w:pPr>
        <w:tabs>
          <w:tab w:val="num" w:pos="5040"/>
        </w:tabs>
        <w:ind w:left="5040" w:hanging="360"/>
      </w:pPr>
      <w:rPr>
        <w:rFonts w:ascii="Arial" w:hAnsi="Arial" w:hint="default"/>
      </w:rPr>
    </w:lvl>
    <w:lvl w:ilvl="7" w:tplc="E3A02FD8" w:tentative="1">
      <w:start w:val="1"/>
      <w:numFmt w:val="bullet"/>
      <w:lvlText w:val="•"/>
      <w:lvlJc w:val="left"/>
      <w:pPr>
        <w:tabs>
          <w:tab w:val="num" w:pos="5760"/>
        </w:tabs>
        <w:ind w:left="5760" w:hanging="360"/>
      </w:pPr>
      <w:rPr>
        <w:rFonts w:ascii="Arial" w:hAnsi="Arial" w:hint="default"/>
      </w:rPr>
    </w:lvl>
    <w:lvl w:ilvl="8" w:tplc="011621C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59303B3"/>
    <w:multiLevelType w:val="hybridMultilevel"/>
    <w:tmpl w:val="1B5E6E4A"/>
    <w:lvl w:ilvl="0" w:tplc="99724EE0">
      <w:start w:val="1"/>
      <w:numFmt w:val="bullet"/>
      <w:lvlText w:val=" "/>
      <w:lvlJc w:val="left"/>
      <w:pPr>
        <w:tabs>
          <w:tab w:val="num" w:pos="720"/>
        </w:tabs>
        <w:ind w:left="720" w:hanging="360"/>
      </w:pPr>
      <w:rPr>
        <w:rFonts w:ascii="Calibri" w:hAnsi="Calibri" w:hint="default"/>
      </w:rPr>
    </w:lvl>
    <w:lvl w:ilvl="1" w:tplc="6D4428B4" w:tentative="1">
      <w:start w:val="1"/>
      <w:numFmt w:val="bullet"/>
      <w:lvlText w:val=" "/>
      <w:lvlJc w:val="left"/>
      <w:pPr>
        <w:tabs>
          <w:tab w:val="num" w:pos="1440"/>
        </w:tabs>
        <w:ind w:left="1440" w:hanging="360"/>
      </w:pPr>
      <w:rPr>
        <w:rFonts w:ascii="Calibri" w:hAnsi="Calibri" w:hint="default"/>
      </w:rPr>
    </w:lvl>
    <w:lvl w:ilvl="2" w:tplc="D28A917E" w:tentative="1">
      <w:start w:val="1"/>
      <w:numFmt w:val="bullet"/>
      <w:lvlText w:val=" "/>
      <w:lvlJc w:val="left"/>
      <w:pPr>
        <w:tabs>
          <w:tab w:val="num" w:pos="2160"/>
        </w:tabs>
        <w:ind w:left="2160" w:hanging="360"/>
      </w:pPr>
      <w:rPr>
        <w:rFonts w:ascii="Calibri" w:hAnsi="Calibri" w:hint="default"/>
      </w:rPr>
    </w:lvl>
    <w:lvl w:ilvl="3" w:tplc="1060A3F6" w:tentative="1">
      <w:start w:val="1"/>
      <w:numFmt w:val="bullet"/>
      <w:lvlText w:val=" "/>
      <w:lvlJc w:val="left"/>
      <w:pPr>
        <w:tabs>
          <w:tab w:val="num" w:pos="2880"/>
        </w:tabs>
        <w:ind w:left="2880" w:hanging="360"/>
      </w:pPr>
      <w:rPr>
        <w:rFonts w:ascii="Calibri" w:hAnsi="Calibri" w:hint="default"/>
      </w:rPr>
    </w:lvl>
    <w:lvl w:ilvl="4" w:tplc="9880E6D8" w:tentative="1">
      <w:start w:val="1"/>
      <w:numFmt w:val="bullet"/>
      <w:lvlText w:val=" "/>
      <w:lvlJc w:val="left"/>
      <w:pPr>
        <w:tabs>
          <w:tab w:val="num" w:pos="3600"/>
        </w:tabs>
        <w:ind w:left="3600" w:hanging="360"/>
      </w:pPr>
      <w:rPr>
        <w:rFonts w:ascii="Calibri" w:hAnsi="Calibri" w:hint="default"/>
      </w:rPr>
    </w:lvl>
    <w:lvl w:ilvl="5" w:tplc="7EBE9DDA" w:tentative="1">
      <w:start w:val="1"/>
      <w:numFmt w:val="bullet"/>
      <w:lvlText w:val=" "/>
      <w:lvlJc w:val="left"/>
      <w:pPr>
        <w:tabs>
          <w:tab w:val="num" w:pos="4320"/>
        </w:tabs>
        <w:ind w:left="4320" w:hanging="360"/>
      </w:pPr>
      <w:rPr>
        <w:rFonts w:ascii="Calibri" w:hAnsi="Calibri" w:hint="default"/>
      </w:rPr>
    </w:lvl>
    <w:lvl w:ilvl="6" w:tplc="1C7C26BA" w:tentative="1">
      <w:start w:val="1"/>
      <w:numFmt w:val="bullet"/>
      <w:lvlText w:val=" "/>
      <w:lvlJc w:val="left"/>
      <w:pPr>
        <w:tabs>
          <w:tab w:val="num" w:pos="5040"/>
        </w:tabs>
        <w:ind w:left="5040" w:hanging="360"/>
      </w:pPr>
      <w:rPr>
        <w:rFonts w:ascii="Calibri" w:hAnsi="Calibri" w:hint="default"/>
      </w:rPr>
    </w:lvl>
    <w:lvl w:ilvl="7" w:tplc="39DE71E6" w:tentative="1">
      <w:start w:val="1"/>
      <w:numFmt w:val="bullet"/>
      <w:lvlText w:val=" "/>
      <w:lvlJc w:val="left"/>
      <w:pPr>
        <w:tabs>
          <w:tab w:val="num" w:pos="5760"/>
        </w:tabs>
        <w:ind w:left="5760" w:hanging="360"/>
      </w:pPr>
      <w:rPr>
        <w:rFonts w:ascii="Calibri" w:hAnsi="Calibri" w:hint="default"/>
      </w:rPr>
    </w:lvl>
    <w:lvl w:ilvl="8" w:tplc="21B8EF86" w:tentative="1">
      <w:start w:val="1"/>
      <w:numFmt w:val="bullet"/>
      <w:lvlText w:val=" "/>
      <w:lvlJc w:val="left"/>
      <w:pPr>
        <w:tabs>
          <w:tab w:val="num" w:pos="6480"/>
        </w:tabs>
        <w:ind w:left="6480" w:hanging="360"/>
      </w:pPr>
      <w:rPr>
        <w:rFonts w:ascii="Calibri" w:hAnsi="Calibri" w:hint="default"/>
      </w:rPr>
    </w:lvl>
  </w:abstractNum>
  <w:abstractNum w:abstractNumId="12" w15:restartNumberingAfterBreak="0">
    <w:nsid w:val="768813FB"/>
    <w:multiLevelType w:val="hybridMultilevel"/>
    <w:tmpl w:val="4B489ABE"/>
    <w:lvl w:ilvl="0" w:tplc="E7E4AB1C">
      <w:start w:val="1"/>
      <w:numFmt w:val="bullet"/>
      <w:lvlText w:val=" "/>
      <w:lvlJc w:val="left"/>
      <w:pPr>
        <w:tabs>
          <w:tab w:val="num" w:pos="720"/>
        </w:tabs>
        <w:ind w:left="720" w:hanging="360"/>
      </w:pPr>
      <w:rPr>
        <w:rFonts w:ascii="Calibri" w:hAnsi="Calibri" w:hint="default"/>
      </w:rPr>
    </w:lvl>
    <w:lvl w:ilvl="1" w:tplc="DFF671E6" w:tentative="1">
      <w:start w:val="1"/>
      <w:numFmt w:val="bullet"/>
      <w:lvlText w:val=" "/>
      <w:lvlJc w:val="left"/>
      <w:pPr>
        <w:tabs>
          <w:tab w:val="num" w:pos="1440"/>
        </w:tabs>
        <w:ind w:left="1440" w:hanging="360"/>
      </w:pPr>
      <w:rPr>
        <w:rFonts w:ascii="Calibri" w:hAnsi="Calibri" w:hint="default"/>
      </w:rPr>
    </w:lvl>
    <w:lvl w:ilvl="2" w:tplc="E5661FAE" w:tentative="1">
      <w:start w:val="1"/>
      <w:numFmt w:val="bullet"/>
      <w:lvlText w:val=" "/>
      <w:lvlJc w:val="left"/>
      <w:pPr>
        <w:tabs>
          <w:tab w:val="num" w:pos="2160"/>
        </w:tabs>
        <w:ind w:left="2160" w:hanging="360"/>
      </w:pPr>
      <w:rPr>
        <w:rFonts w:ascii="Calibri" w:hAnsi="Calibri" w:hint="default"/>
      </w:rPr>
    </w:lvl>
    <w:lvl w:ilvl="3" w:tplc="9A66D7D2" w:tentative="1">
      <w:start w:val="1"/>
      <w:numFmt w:val="bullet"/>
      <w:lvlText w:val=" "/>
      <w:lvlJc w:val="left"/>
      <w:pPr>
        <w:tabs>
          <w:tab w:val="num" w:pos="2880"/>
        </w:tabs>
        <w:ind w:left="2880" w:hanging="360"/>
      </w:pPr>
      <w:rPr>
        <w:rFonts w:ascii="Calibri" w:hAnsi="Calibri" w:hint="default"/>
      </w:rPr>
    </w:lvl>
    <w:lvl w:ilvl="4" w:tplc="56103B42" w:tentative="1">
      <w:start w:val="1"/>
      <w:numFmt w:val="bullet"/>
      <w:lvlText w:val=" "/>
      <w:lvlJc w:val="left"/>
      <w:pPr>
        <w:tabs>
          <w:tab w:val="num" w:pos="3600"/>
        </w:tabs>
        <w:ind w:left="3600" w:hanging="360"/>
      </w:pPr>
      <w:rPr>
        <w:rFonts w:ascii="Calibri" w:hAnsi="Calibri" w:hint="default"/>
      </w:rPr>
    </w:lvl>
    <w:lvl w:ilvl="5" w:tplc="A7E446DA" w:tentative="1">
      <w:start w:val="1"/>
      <w:numFmt w:val="bullet"/>
      <w:lvlText w:val=" "/>
      <w:lvlJc w:val="left"/>
      <w:pPr>
        <w:tabs>
          <w:tab w:val="num" w:pos="4320"/>
        </w:tabs>
        <w:ind w:left="4320" w:hanging="360"/>
      </w:pPr>
      <w:rPr>
        <w:rFonts w:ascii="Calibri" w:hAnsi="Calibri" w:hint="default"/>
      </w:rPr>
    </w:lvl>
    <w:lvl w:ilvl="6" w:tplc="6922C5EA" w:tentative="1">
      <w:start w:val="1"/>
      <w:numFmt w:val="bullet"/>
      <w:lvlText w:val=" "/>
      <w:lvlJc w:val="left"/>
      <w:pPr>
        <w:tabs>
          <w:tab w:val="num" w:pos="5040"/>
        </w:tabs>
        <w:ind w:left="5040" w:hanging="360"/>
      </w:pPr>
      <w:rPr>
        <w:rFonts w:ascii="Calibri" w:hAnsi="Calibri" w:hint="default"/>
      </w:rPr>
    </w:lvl>
    <w:lvl w:ilvl="7" w:tplc="261414E2" w:tentative="1">
      <w:start w:val="1"/>
      <w:numFmt w:val="bullet"/>
      <w:lvlText w:val=" "/>
      <w:lvlJc w:val="left"/>
      <w:pPr>
        <w:tabs>
          <w:tab w:val="num" w:pos="5760"/>
        </w:tabs>
        <w:ind w:left="5760" w:hanging="360"/>
      </w:pPr>
      <w:rPr>
        <w:rFonts w:ascii="Calibri" w:hAnsi="Calibri" w:hint="default"/>
      </w:rPr>
    </w:lvl>
    <w:lvl w:ilvl="8" w:tplc="8AE02630" w:tentative="1">
      <w:start w:val="1"/>
      <w:numFmt w:val="bullet"/>
      <w:lvlText w:val=" "/>
      <w:lvlJc w:val="left"/>
      <w:pPr>
        <w:tabs>
          <w:tab w:val="num" w:pos="6480"/>
        </w:tabs>
        <w:ind w:left="6480" w:hanging="360"/>
      </w:pPr>
      <w:rPr>
        <w:rFonts w:ascii="Calibri" w:hAnsi="Calibri" w:hint="default"/>
      </w:rPr>
    </w:lvl>
  </w:abstractNum>
  <w:abstractNum w:abstractNumId="13" w15:restartNumberingAfterBreak="0">
    <w:nsid w:val="77205F93"/>
    <w:multiLevelType w:val="hybridMultilevel"/>
    <w:tmpl w:val="AB685030"/>
    <w:lvl w:ilvl="0" w:tplc="919A50D2">
      <w:start w:val="1"/>
      <w:numFmt w:val="bullet"/>
      <w:lvlText w:val=" "/>
      <w:lvlJc w:val="left"/>
      <w:pPr>
        <w:tabs>
          <w:tab w:val="num" w:pos="720"/>
        </w:tabs>
        <w:ind w:left="720" w:hanging="360"/>
      </w:pPr>
      <w:rPr>
        <w:rFonts w:ascii="Calibri" w:hAnsi="Calibri" w:hint="default"/>
      </w:rPr>
    </w:lvl>
    <w:lvl w:ilvl="1" w:tplc="0532AA4E" w:tentative="1">
      <w:start w:val="1"/>
      <w:numFmt w:val="bullet"/>
      <w:lvlText w:val=" "/>
      <w:lvlJc w:val="left"/>
      <w:pPr>
        <w:tabs>
          <w:tab w:val="num" w:pos="1440"/>
        </w:tabs>
        <w:ind w:left="1440" w:hanging="360"/>
      </w:pPr>
      <w:rPr>
        <w:rFonts w:ascii="Calibri" w:hAnsi="Calibri" w:hint="default"/>
      </w:rPr>
    </w:lvl>
    <w:lvl w:ilvl="2" w:tplc="FB989982" w:tentative="1">
      <w:start w:val="1"/>
      <w:numFmt w:val="bullet"/>
      <w:lvlText w:val=" "/>
      <w:lvlJc w:val="left"/>
      <w:pPr>
        <w:tabs>
          <w:tab w:val="num" w:pos="2160"/>
        </w:tabs>
        <w:ind w:left="2160" w:hanging="360"/>
      </w:pPr>
      <w:rPr>
        <w:rFonts w:ascii="Calibri" w:hAnsi="Calibri" w:hint="default"/>
      </w:rPr>
    </w:lvl>
    <w:lvl w:ilvl="3" w:tplc="B992BFFC" w:tentative="1">
      <w:start w:val="1"/>
      <w:numFmt w:val="bullet"/>
      <w:lvlText w:val=" "/>
      <w:lvlJc w:val="left"/>
      <w:pPr>
        <w:tabs>
          <w:tab w:val="num" w:pos="2880"/>
        </w:tabs>
        <w:ind w:left="2880" w:hanging="360"/>
      </w:pPr>
      <w:rPr>
        <w:rFonts w:ascii="Calibri" w:hAnsi="Calibri" w:hint="default"/>
      </w:rPr>
    </w:lvl>
    <w:lvl w:ilvl="4" w:tplc="C4349C88" w:tentative="1">
      <w:start w:val="1"/>
      <w:numFmt w:val="bullet"/>
      <w:lvlText w:val=" "/>
      <w:lvlJc w:val="left"/>
      <w:pPr>
        <w:tabs>
          <w:tab w:val="num" w:pos="3600"/>
        </w:tabs>
        <w:ind w:left="3600" w:hanging="360"/>
      </w:pPr>
      <w:rPr>
        <w:rFonts w:ascii="Calibri" w:hAnsi="Calibri" w:hint="default"/>
      </w:rPr>
    </w:lvl>
    <w:lvl w:ilvl="5" w:tplc="B3F2E800" w:tentative="1">
      <w:start w:val="1"/>
      <w:numFmt w:val="bullet"/>
      <w:lvlText w:val=" "/>
      <w:lvlJc w:val="left"/>
      <w:pPr>
        <w:tabs>
          <w:tab w:val="num" w:pos="4320"/>
        </w:tabs>
        <w:ind w:left="4320" w:hanging="360"/>
      </w:pPr>
      <w:rPr>
        <w:rFonts w:ascii="Calibri" w:hAnsi="Calibri" w:hint="default"/>
      </w:rPr>
    </w:lvl>
    <w:lvl w:ilvl="6" w:tplc="0602B94A" w:tentative="1">
      <w:start w:val="1"/>
      <w:numFmt w:val="bullet"/>
      <w:lvlText w:val=" "/>
      <w:lvlJc w:val="left"/>
      <w:pPr>
        <w:tabs>
          <w:tab w:val="num" w:pos="5040"/>
        </w:tabs>
        <w:ind w:left="5040" w:hanging="360"/>
      </w:pPr>
      <w:rPr>
        <w:rFonts w:ascii="Calibri" w:hAnsi="Calibri" w:hint="default"/>
      </w:rPr>
    </w:lvl>
    <w:lvl w:ilvl="7" w:tplc="BC2697BE" w:tentative="1">
      <w:start w:val="1"/>
      <w:numFmt w:val="bullet"/>
      <w:lvlText w:val=" "/>
      <w:lvlJc w:val="left"/>
      <w:pPr>
        <w:tabs>
          <w:tab w:val="num" w:pos="5760"/>
        </w:tabs>
        <w:ind w:left="5760" w:hanging="360"/>
      </w:pPr>
      <w:rPr>
        <w:rFonts w:ascii="Calibri" w:hAnsi="Calibri" w:hint="default"/>
      </w:rPr>
    </w:lvl>
    <w:lvl w:ilvl="8" w:tplc="ED9889DA" w:tentative="1">
      <w:start w:val="1"/>
      <w:numFmt w:val="bullet"/>
      <w:lvlText w:val=" "/>
      <w:lvlJc w:val="left"/>
      <w:pPr>
        <w:tabs>
          <w:tab w:val="num" w:pos="6480"/>
        </w:tabs>
        <w:ind w:left="6480" w:hanging="360"/>
      </w:pPr>
      <w:rPr>
        <w:rFonts w:ascii="Calibri" w:hAnsi="Calibri" w:hint="default"/>
      </w:rPr>
    </w:lvl>
  </w:abstractNum>
  <w:abstractNum w:abstractNumId="14" w15:restartNumberingAfterBreak="0">
    <w:nsid w:val="7ED04A77"/>
    <w:multiLevelType w:val="hybridMultilevel"/>
    <w:tmpl w:val="D7F43214"/>
    <w:lvl w:ilvl="0" w:tplc="95B6F210">
      <w:start w:val="1"/>
      <w:numFmt w:val="bullet"/>
      <w:lvlText w:val=" "/>
      <w:lvlJc w:val="left"/>
      <w:pPr>
        <w:tabs>
          <w:tab w:val="num" w:pos="720"/>
        </w:tabs>
        <w:ind w:left="720" w:hanging="360"/>
      </w:pPr>
      <w:rPr>
        <w:rFonts w:ascii="Calibri" w:hAnsi="Calibri" w:hint="default"/>
      </w:rPr>
    </w:lvl>
    <w:lvl w:ilvl="1" w:tplc="06DC5E2C" w:tentative="1">
      <w:start w:val="1"/>
      <w:numFmt w:val="bullet"/>
      <w:lvlText w:val=" "/>
      <w:lvlJc w:val="left"/>
      <w:pPr>
        <w:tabs>
          <w:tab w:val="num" w:pos="1440"/>
        </w:tabs>
        <w:ind w:left="1440" w:hanging="360"/>
      </w:pPr>
      <w:rPr>
        <w:rFonts w:ascii="Calibri" w:hAnsi="Calibri" w:hint="default"/>
      </w:rPr>
    </w:lvl>
    <w:lvl w:ilvl="2" w:tplc="2E8C2BEE" w:tentative="1">
      <w:start w:val="1"/>
      <w:numFmt w:val="bullet"/>
      <w:lvlText w:val=" "/>
      <w:lvlJc w:val="left"/>
      <w:pPr>
        <w:tabs>
          <w:tab w:val="num" w:pos="2160"/>
        </w:tabs>
        <w:ind w:left="2160" w:hanging="360"/>
      </w:pPr>
      <w:rPr>
        <w:rFonts w:ascii="Calibri" w:hAnsi="Calibri" w:hint="default"/>
      </w:rPr>
    </w:lvl>
    <w:lvl w:ilvl="3" w:tplc="979A70A4" w:tentative="1">
      <w:start w:val="1"/>
      <w:numFmt w:val="bullet"/>
      <w:lvlText w:val=" "/>
      <w:lvlJc w:val="left"/>
      <w:pPr>
        <w:tabs>
          <w:tab w:val="num" w:pos="2880"/>
        </w:tabs>
        <w:ind w:left="2880" w:hanging="360"/>
      </w:pPr>
      <w:rPr>
        <w:rFonts w:ascii="Calibri" w:hAnsi="Calibri" w:hint="default"/>
      </w:rPr>
    </w:lvl>
    <w:lvl w:ilvl="4" w:tplc="AB8490F8" w:tentative="1">
      <w:start w:val="1"/>
      <w:numFmt w:val="bullet"/>
      <w:lvlText w:val=" "/>
      <w:lvlJc w:val="left"/>
      <w:pPr>
        <w:tabs>
          <w:tab w:val="num" w:pos="3600"/>
        </w:tabs>
        <w:ind w:left="3600" w:hanging="360"/>
      </w:pPr>
      <w:rPr>
        <w:rFonts w:ascii="Calibri" w:hAnsi="Calibri" w:hint="default"/>
      </w:rPr>
    </w:lvl>
    <w:lvl w:ilvl="5" w:tplc="1090B574" w:tentative="1">
      <w:start w:val="1"/>
      <w:numFmt w:val="bullet"/>
      <w:lvlText w:val=" "/>
      <w:lvlJc w:val="left"/>
      <w:pPr>
        <w:tabs>
          <w:tab w:val="num" w:pos="4320"/>
        </w:tabs>
        <w:ind w:left="4320" w:hanging="360"/>
      </w:pPr>
      <w:rPr>
        <w:rFonts w:ascii="Calibri" w:hAnsi="Calibri" w:hint="default"/>
      </w:rPr>
    </w:lvl>
    <w:lvl w:ilvl="6" w:tplc="A436554A" w:tentative="1">
      <w:start w:val="1"/>
      <w:numFmt w:val="bullet"/>
      <w:lvlText w:val=" "/>
      <w:lvlJc w:val="left"/>
      <w:pPr>
        <w:tabs>
          <w:tab w:val="num" w:pos="5040"/>
        </w:tabs>
        <w:ind w:left="5040" w:hanging="360"/>
      </w:pPr>
      <w:rPr>
        <w:rFonts w:ascii="Calibri" w:hAnsi="Calibri" w:hint="default"/>
      </w:rPr>
    </w:lvl>
    <w:lvl w:ilvl="7" w:tplc="8CE0E31A" w:tentative="1">
      <w:start w:val="1"/>
      <w:numFmt w:val="bullet"/>
      <w:lvlText w:val=" "/>
      <w:lvlJc w:val="left"/>
      <w:pPr>
        <w:tabs>
          <w:tab w:val="num" w:pos="5760"/>
        </w:tabs>
        <w:ind w:left="5760" w:hanging="360"/>
      </w:pPr>
      <w:rPr>
        <w:rFonts w:ascii="Calibri" w:hAnsi="Calibri" w:hint="default"/>
      </w:rPr>
    </w:lvl>
    <w:lvl w:ilvl="8" w:tplc="21CE429A" w:tentative="1">
      <w:start w:val="1"/>
      <w:numFmt w:val="bullet"/>
      <w:lvlText w:val=" "/>
      <w:lvlJc w:val="left"/>
      <w:pPr>
        <w:tabs>
          <w:tab w:val="num" w:pos="6480"/>
        </w:tabs>
        <w:ind w:left="6480" w:hanging="360"/>
      </w:pPr>
      <w:rPr>
        <w:rFonts w:ascii="Calibri" w:hAnsi="Calibri" w:hint="default"/>
      </w:rPr>
    </w:lvl>
  </w:abstractNum>
  <w:num w:numId="1">
    <w:abstractNumId w:val="10"/>
  </w:num>
  <w:num w:numId="2">
    <w:abstractNumId w:val="7"/>
  </w:num>
  <w:num w:numId="3">
    <w:abstractNumId w:val="12"/>
  </w:num>
  <w:num w:numId="4">
    <w:abstractNumId w:val="9"/>
  </w:num>
  <w:num w:numId="5">
    <w:abstractNumId w:val="6"/>
  </w:num>
  <w:num w:numId="6">
    <w:abstractNumId w:val="2"/>
  </w:num>
  <w:num w:numId="7">
    <w:abstractNumId w:val="11"/>
  </w:num>
  <w:num w:numId="8">
    <w:abstractNumId w:val="8"/>
  </w:num>
  <w:num w:numId="9">
    <w:abstractNumId w:val="14"/>
  </w:num>
  <w:num w:numId="10">
    <w:abstractNumId w:val="1"/>
  </w:num>
  <w:num w:numId="11">
    <w:abstractNumId w:val="3"/>
  </w:num>
  <w:num w:numId="12">
    <w:abstractNumId w:val="13"/>
  </w:num>
  <w:num w:numId="13">
    <w:abstractNumId w:val="4"/>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7B7"/>
    <w:rsid w:val="00092C9B"/>
    <w:rsid w:val="00137F23"/>
    <w:rsid w:val="001827B7"/>
    <w:rsid w:val="001D1E55"/>
    <w:rsid w:val="00206988"/>
    <w:rsid w:val="00363230"/>
    <w:rsid w:val="00690AA9"/>
    <w:rsid w:val="007C31FF"/>
    <w:rsid w:val="008A3D40"/>
    <w:rsid w:val="008B4AF7"/>
    <w:rsid w:val="00951C64"/>
    <w:rsid w:val="00A7291B"/>
    <w:rsid w:val="00AD03D2"/>
    <w:rsid w:val="00BB4FB5"/>
    <w:rsid w:val="00C43C1F"/>
    <w:rsid w:val="00C5232E"/>
    <w:rsid w:val="00D975A0"/>
    <w:rsid w:val="00EF4E20"/>
    <w:rsid w:val="00F05C53"/>
    <w:rsid w:val="00F71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9E509C8-14D3-6249-ADCF-758B7AC51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1F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27B7"/>
    <w:pPr>
      <w:tabs>
        <w:tab w:val="center" w:pos="4680"/>
        <w:tab w:val="right" w:pos="9360"/>
      </w:tabs>
    </w:pPr>
  </w:style>
  <w:style w:type="character" w:customStyle="1" w:styleId="HeaderChar">
    <w:name w:val="Header Char"/>
    <w:basedOn w:val="DefaultParagraphFont"/>
    <w:link w:val="Header"/>
    <w:uiPriority w:val="99"/>
    <w:rsid w:val="001827B7"/>
  </w:style>
  <w:style w:type="paragraph" w:styleId="Footer">
    <w:name w:val="footer"/>
    <w:basedOn w:val="Normal"/>
    <w:link w:val="FooterChar"/>
    <w:uiPriority w:val="99"/>
    <w:unhideWhenUsed/>
    <w:rsid w:val="001827B7"/>
    <w:pPr>
      <w:tabs>
        <w:tab w:val="center" w:pos="4680"/>
        <w:tab w:val="right" w:pos="9360"/>
      </w:tabs>
    </w:pPr>
  </w:style>
  <w:style w:type="character" w:customStyle="1" w:styleId="FooterChar">
    <w:name w:val="Footer Char"/>
    <w:basedOn w:val="DefaultParagraphFont"/>
    <w:link w:val="Footer"/>
    <w:uiPriority w:val="99"/>
    <w:rsid w:val="001827B7"/>
  </w:style>
  <w:style w:type="character" w:styleId="CommentReference">
    <w:name w:val="annotation reference"/>
    <w:basedOn w:val="DefaultParagraphFont"/>
    <w:uiPriority w:val="99"/>
    <w:semiHidden/>
    <w:unhideWhenUsed/>
    <w:rsid w:val="00AD03D2"/>
    <w:rPr>
      <w:sz w:val="16"/>
      <w:szCs w:val="16"/>
    </w:rPr>
  </w:style>
  <w:style w:type="paragraph" w:styleId="CommentText">
    <w:name w:val="annotation text"/>
    <w:basedOn w:val="Normal"/>
    <w:link w:val="CommentTextChar"/>
    <w:uiPriority w:val="99"/>
    <w:semiHidden/>
    <w:unhideWhenUsed/>
    <w:rsid w:val="00AD03D2"/>
    <w:rPr>
      <w:sz w:val="20"/>
      <w:szCs w:val="20"/>
    </w:rPr>
  </w:style>
  <w:style w:type="character" w:customStyle="1" w:styleId="CommentTextChar">
    <w:name w:val="Comment Text Char"/>
    <w:basedOn w:val="DefaultParagraphFont"/>
    <w:link w:val="CommentText"/>
    <w:uiPriority w:val="99"/>
    <w:semiHidden/>
    <w:rsid w:val="00AD03D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03D2"/>
    <w:rPr>
      <w:b/>
      <w:bCs/>
    </w:rPr>
  </w:style>
  <w:style w:type="character" w:customStyle="1" w:styleId="CommentSubjectChar">
    <w:name w:val="Comment Subject Char"/>
    <w:basedOn w:val="CommentTextChar"/>
    <w:link w:val="CommentSubject"/>
    <w:uiPriority w:val="99"/>
    <w:semiHidden/>
    <w:rsid w:val="00AD03D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D03D2"/>
    <w:rPr>
      <w:sz w:val="18"/>
      <w:szCs w:val="18"/>
    </w:rPr>
  </w:style>
  <w:style w:type="character" w:customStyle="1" w:styleId="BalloonTextChar">
    <w:name w:val="Balloon Text Char"/>
    <w:basedOn w:val="DefaultParagraphFont"/>
    <w:link w:val="BalloonText"/>
    <w:uiPriority w:val="99"/>
    <w:semiHidden/>
    <w:rsid w:val="00AD03D2"/>
    <w:rPr>
      <w:rFonts w:ascii="Times New Roman" w:eastAsia="Times New Roman" w:hAnsi="Times New Roman" w:cs="Times New Roman"/>
      <w:sz w:val="18"/>
      <w:szCs w:val="18"/>
    </w:rPr>
  </w:style>
  <w:style w:type="character" w:styleId="Hyperlink">
    <w:name w:val="Hyperlink"/>
    <w:basedOn w:val="DefaultParagraphFont"/>
    <w:uiPriority w:val="99"/>
    <w:unhideWhenUsed/>
    <w:rsid w:val="00D975A0"/>
    <w:rPr>
      <w:color w:val="0563C1" w:themeColor="hyperlink"/>
      <w:u w:val="single"/>
    </w:rPr>
  </w:style>
  <w:style w:type="character" w:customStyle="1" w:styleId="UnresolvedMention">
    <w:name w:val="Unresolved Mention"/>
    <w:basedOn w:val="DefaultParagraphFont"/>
    <w:uiPriority w:val="99"/>
    <w:semiHidden/>
    <w:unhideWhenUsed/>
    <w:rsid w:val="00D975A0"/>
    <w:rPr>
      <w:color w:val="605E5C"/>
      <w:shd w:val="clear" w:color="auto" w:fill="E1DFDD"/>
    </w:rPr>
  </w:style>
  <w:style w:type="paragraph" w:styleId="ListParagraph">
    <w:name w:val="List Paragraph"/>
    <w:basedOn w:val="Normal"/>
    <w:uiPriority w:val="34"/>
    <w:qFormat/>
    <w:rsid w:val="00D975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82840">
      <w:bodyDiv w:val="1"/>
      <w:marLeft w:val="0"/>
      <w:marRight w:val="0"/>
      <w:marTop w:val="0"/>
      <w:marBottom w:val="0"/>
      <w:divBdr>
        <w:top w:val="none" w:sz="0" w:space="0" w:color="auto"/>
        <w:left w:val="none" w:sz="0" w:space="0" w:color="auto"/>
        <w:bottom w:val="none" w:sz="0" w:space="0" w:color="auto"/>
        <w:right w:val="none" w:sz="0" w:space="0" w:color="auto"/>
      </w:divBdr>
      <w:divsChild>
        <w:div w:id="1627084396">
          <w:marLeft w:val="144"/>
          <w:marRight w:val="0"/>
          <w:marTop w:val="240"/>
          <w:marBottom w:val="40"/>
          <w:divBdr>
            <w:top w:val="none" w:sz="0" w:space="0" w:color="auto"/>
            <w:left w:val="none" w:sz="0" w:space="0" w:color="auto"/>
            <w:bottom w:val="none" w:sz="0" w:space="0" w:color="auto"/>
            <w:right w:val="none" w:sz="0" w:space="0" w:color="auto"/>
          </w:divBdr>
        </w:div>
      </w:divsChild>
    </w:div>
    <w:div w:id="265623435">
      <w:bodyDiv w:val="1"/>
      <w:marLeft w:val="0"/>
      <w:marRight w:val="0"/>
      <w:marTop w:val="0"/>
      <w:marBottom w:val="0"/>
      <w:divBdr>
        <w:top w:val="none" w:sz="0" w:space="0" w:color="auto"/>
        <w:left w:val="none" w:sz="0" w:space="0" w:color="auto"/>
        <w:bottom w:val="none" w:sz="0" w:space="0" w:color="auto"/>
        <w:right w:val="none" w:sz="0" w:space="0" w:color="auto"/>
      </w:divBdr>
    </w:div>
    <w:div w:id="302852333">
      <w:bodyDiv w:val="1"/>
      <w:marLeft w:val="0"/>
      <w:marRight w:val="0"/>
      <w:marTop w:val="0"/>
      <w:marBottom w:val="0"/>
      <w:divBdr>
        <w:top w:val="none" w:sz="0" w:space="0" w:color="auto"/>
        <w:left w:val="none" w:sz="0" w:space="0" w:color="auto"/>
        <w:bottom w:val="none" w:sz="0" w:space="0" w:color="auto"/>
        <w:right w:val="none" w:sz="0" w:space="0" w:color="auto"/>
      </w:divBdr>
    </w:div>
    <w:div w:id="641275974">
      <w:bodyDiv w:val="1"/>
      <w:marLeft w:val="0"/>
      <w:marRight w:val="0"/>
      <w:marTop w:val="0"/>
      <w:marBottom w:val="0"/>
      <w:divBdr>
        <w:top w:val="none" w:sz="0" w:space="0" w:color="auto"/>
        <w:left w:val="none" w:sz="0" w:space="0" w:color="auto"/>
        <w:bottom w:val="none" w:sz="0" w:space="0" w:color="auto"/>
        <w:right w:val="none" w:sz="0" w:space="0" w:color="auto"/>
      </w:divBdr>
    </w:div>
    <w:div w:id="693774314">
      <w:bodyDiv w:val="1"/>
      <w:marLeft w:val="0"/>
      <w:marRight w:val="0"/>
      <w:marTop w:val="0"/>
      <w:marBottom w:val="0"/>
      <w:divBdr>
        <w:top w:val="none" w:sz="0" w:space="0" w:color="auto"/>
        <w:left w:val="none" w:sz="0" w:space="0" w:color="auto"/>
        <w:bottom w:val="none" w:sz="0" w:space="0" w:color="auto"/>
        <w:right w:val="none" w:sz="0" w:space="0" w:color="auto"/>
      </w:divBdr>
      <w:divsChild>
        <w:div w:id="1398284379">
          <w:marLeft w:val="144"/>
          <w:marRight w:val="0"/>
          <w:marTop w:val="240"/>
          <w:marBottom w:val="40"/>
          <w:divBdr>
            <w:top w:val="none" w:sz="0" w:space="0" w:color="auto"/>
            <w:left w:val="none" w:sz="0" w:space="0" w:color="auto"/>
            <w:bottom w:val="none" w:sz="0" w:space="0" w:color="auto"/>
            <w:right w:val="none" w:sz="0" w:space="0" w:color="auto"/>
          </w:divBdr>
        </w:div>
        <w:div w:id="305554270">
          <w:marLeft w:val="144"/>
          <w:marRight w:val="0"/>
          <w:marTop w:val="240"/>
          <w:marBottom w:val="40"/>
          <w:divBdr>
            <w:top w:val="none" w:sz="0" w:space="0" w:color="auto"/>
            <w:left w:val="none" w:sz="0" w:space="0" w:color="auto"/>
            <w:bottom w:val="none" w:sz="0" w:space="0" w:color="auto"/>
            <w:right w:val="none" w:sz="0" w:space="0" w:color="auto"/>
          </w:divBdr>
        </w:div>
      </w:divsChild>
    </w:div>
    <w:div w:id="782072174">
      <w:bodyDiv w:val="1"/>
      <w:marLeft w:val="0"/>
      <w:marRight w:val="0"/>
      <w:marTop w:val="0"/>
      <w:marBottom w:val="0"/>
      <w:divBdr>
        <w:top w:val="none" w:sz="0" w:space="0" w:color="auto"/>
        <w:left w:val="none" w:sz="0" w:space="0" w:color="auto"/>
        <w:bottom w:val="none" w:sz="0" w:space="0" w:color="auto"/>
        <w:right w:val="none" w:sz="0" w:space="0" w:color="auto"/>
      </w:divBdr>
      <w:divsChild>
        <w:div w:id="1263144485">
          <w:marLeft w:val="144"/>
          <w:marRight w:val="0"/>
          <w:marTop w:val="240"/>
          <w:marBottom w:val="40"/>
          <w:divBdr>
            <w:top w:val="none" w:sz="0" w:space="0" w:color="auto"/>
            <w:left w:val="none" w:sz="0" w:space="0" w:color="auto"/>
            <w:bottom w:val="none" w:sz="0" w:space="0" w:color="auto"/>
            <w:right w:val="none" w:sz="0" w:space="0" w:color="auto"/>
          </w:divBdr>
        </w:div>
      </w:divsChild>
    </w:div>
    <w:div w:id="819804566">
      <w:bodyDiv w:val="1"/>
      <w:marLeft w:val="0"/>
      <w:marRight w:val="0"/>
      <w:marTop w:val="0"/>
      <w:marBottom w:val="0"/>
      <w:divBdr>
        <w:top w:val="none" w:sz="0" w:space="0" w:color="auto"/>
        <w:left w:val="none" w:sz="0" w:space="0" w:color="auto"/>
        <w:bottom w:val="none" w:sz="0" w:space="0" w:color="auto"/>
        <w:right w:val="none" w:sz="0" w:space="0" w:color="auto"/>
      </w:divBdr>
      <w:divsChild>
        <w:div w:id="581764305">
          <w:marLeft w:val="144"/>
          <w:marRight w:val="0"/>
          <w:marTop w:val="240"/>
          <w:marBottom w:val="40"/>
          <w:divBdr>
            <w:top w:val="none" w:sz="0" w:space="0" w:color="auto"/>
            <w:left w:val="none" w:sz="0" w:space="0" w:color="auto"/>
            <w:bottom w:val="none" w:sz="0" w:space="0" w:color="auto"/>
            <w:right w:val="none" w:sz="0" w:space="0" w:color="auto"/>
          </w:divBdr>
        </w:div>
        <w:div w:id="258221593">
          <w:marLeft w:val="144"/>
          <w:marRight w:val="0"/>
          <w:marTop w:val="240"/>
          <w:marBottom w:val="40"/>
          <w:divBdr>
            <w:top w:val="none" w:sz="0" w:space="0" w:color="auto"/>
            <w:left w:val="none" w:sz="0" w:space="0" w:color="auto"/>
            <w:bottom w:val="none" w:sz="0" w:space="0" w:color="auto"/>
            <w:right w:val="none" w:sz="0" w:space="0" w:color="auto"/>
          </w:divBdr>
        </w:div>
        <w:div w:id="277107854">
          <w:marLeft w:val="144"/>
          <w:marRight w:val="0"/>
          <w:marTop w:val="240"/>
          <w:marBottom w:val="40"/>
          <w:divBdr>
            <w:top w:val="none" w:sz="0" w:space="0" w:color="auto"/>
            <w:left w:val="none" w:sz="0" w:space="0" w:color="auto"/>
            <w:bottom w:val="none" w:sz="0" w:space="0" w:color="auto"/>
            <w:right w:val="none" w:sz="0" w:space="0" w:color="auto"/>
          </w:divBdr>
        </w:div>
        <w:div w:id="1692074082">
          <w:marLeft w:val="144"/>
          <w:marRight w:val="0"/>
          <w:marTop w:val="240"/>
          <w:marBottom w:val="40"/>
          <w:divBdr>
            <w:top w:val="none" w:sz="0" w:space="0" w:color="auto"/>
            <w:left w:val="none" w:sz="0" w:space="0" w:color="auto"/>
            <w:bottom w:val="none" w:sz="0" w:space="0" w:color="auto"/>
            <w:right w:val="none" w:sz="0" w:space="0" w:color="auto"/>
          </w:divBdr>
        </w:div>
      </w:divsChild>
    </w:div>
    <w:div w:id="857423240">
      <w:bodyDiv w:val="1"/>
      <w:marLeft w:val="0"/>
      <w:marRight w:val="0"/>
      <w:marTop w:val="0"/>
      <w:marBottom w:val="0"/>
      <w:divBdr>
        <w:top w:val="none" w:sz="0" w:space="0" w:color="auto"/>
        <w:left w:val="none" w:sz="0" w:space="0" w:color="auto"/>
        <w:bottom w:val="none" w:sz="0" w:space="0" w:color="auto"/>
        <w:right w:val="none" w:sz="0" w:space="0" w:color="auto"/>
      </w:divBdr>
      <w:divsChild>
        <w:div w:id="1624657246">
          <w:marLeft w:val="144"/>
          <w:marRight w:val="0"/>
          <w:marTop w:val="240"/>
          <w:marBottom w:val="40"/>
          <w:divBdr>
            <w:top w:val="none" w:sz="0" w:space="0" w:color="auto"/>
            <w:left w:val="none" w:sz="0" w:space="0" w:color="auto"/>
            <w:bottom w:val="none" w:sz="0" w:space="0" w:color="auto"/>
            <w:right w:val="none" w:sz="0" w:space="0" w:color="auto"/>
          </w:divBdr>
        </w:div>
      </w:divsChild>
    </w:div>
    <w:div w:id="1220360503">
      <w:bodyDiv w:val="1"/>
      <w:marLeft w:val="0"/>
      <w:marRight w:val="0"/>
      <w:marTop w:val="0"/>
      <w:marBottom w:val="0"/>
      <w:divBdr>
        <w:top w:val="none" w:sz="0" w:space="0" w:color="auto"/>
        <w:left w:val="none" w:sz="0" w:space="0" w:color="auto"/>
        <w:bottom w:val="none" w:sz="0" w:space="0" w:color="auto"/>
        <w:right w:val="none" w:sz="0" w:space="0" w:color="auto"/>
      </w:divBdr>
      <w:divsChild>
        <w:div w:id="1468355074">
          <w:marLeft w:val="144"/>
          <w:marRight w:val="0"/>
          <w:marTop w:val="240"/>
          <w:marBottom w:val="40"/>
          <w:divBdr>
            <w:top w:val="none" w:sz="0" w:space="0" w:color="auto"/>
            <w:left w:val="none" w:sz="0" w:space="0" w:color="auto"/>
            <w:bottom w:val="none" w:sz="0" w:space="0" w:color="auto"/>
            <w:right w:val="none" w:sz="0" w:space="0" w:color="auto"/>
          </w:divBdr>
        </w:div>
      </w:divsChild>
    </w:div>
    <w:div w:id="1224370820">
      <w:bodyDiv w:val="1"/>
      <w:marLeft w:val="0"/>
      <w:marRight w:val="0"/>
      <w:marTop w:val="0"/>
      <w:marBottom w:val="0"/>
      <w:divBdr>
        <w:top w:val="none" w:sz="0" w:space="0" w:color="auto"/>
        <w:left w:val="none" w:sz="0" w:space="0" w:color="auto"/>
        <w:bottom w:val="none" w:sz="0" w:space="0" w:color="auto"/>
        <w:right w:val="none" w:sz="0" w:space="0" w:color="auto"/>
      </w:divBdr>
      <w:divsChild>
        <w:div w:id="1697656300">
          <w:marLeft w:val="144"/>
          <w:marRight w:val="0"/>
          <w:marTop w:val="240"/>
          <w:marBottom w:val="40"/>
          <w:divBdr>
            <w:top w:val="none" w:sz="0" w:space="0" w:color="auto"/>
            <w:left w:val="none" w:sz="0" w:space="0" w:color="auto"/>
            <w:bottom w:val="none" w:sz="0" w:space="0" w:color="auto"/>
            <w:right w:val="none" w:sz="0" w:space="0" w:color="auto"/>
          </w:divBdr>
        </w:div>
      </w:divsChild>
    </w:div>
    <w:div w:id="1264146586">
      <w:bodyDiv w:val="1"/>
      <w:marLeft w:val="0"/>
      <w:marRight w:val="0"/>
      <w:marTop w:val="0"/>
      <w:marBottom w:val="0"/>
      <w:divBdr>
        <w:top w:val="none" w:sz="0" w:space="0" w:color="auto"/>
        <w:left w:val="none" w:sz="0" w:space="0" w:color="auto"/>
        <w:bottom w:val="none" w:sz="0" w:space="0" w:color="auto"/>
        <w:right w:val="none" w:sz="0" w:space="0" w:color="auto"/>
      </w:divBdr>
    </w:div>
    <w:div w:id="1446269005">
      <w:bodyDiv w:val="1"/>
      <w:marLeft w:val="0"/>
      <w:marRight w:val="0"/>
      <w:marTop w:val="0"/>
      <w:marBottom w:val="0"/>
      <w:divBdr>
        <w:top w:val="none" w:sz="0" w:space="0" w:color="auto"/>
        <w:left w:val="none" w:sz="0" w:space="0" w:color="auto"/>
        <w:bottom w:val="none" w:sz="0" w:space="0" w:color="auto"/>
        <w:right w:val="none" w:sz="0" w:space="0" w:color="auto"/>
      </w:divBdr>
      <w:divsChild>
        <w:div w:id="2088768462">
          <w:marLeft w:val="144"/>
          <w:marRight w:val="0"/>
          <w:marTop w:val="240"/>
          <w:marBottom w:val="40"/>
          <w:divBdr>
            <w:top w:val="none" w:sz="0" w:space="0" w:color="auto"/>
            <w:left w:val="none" w:sz="0" w:space="0" w:color="auto"/>
            <w:bottom w:val="none" w:sz="0" w:space="0" w:color="auto"/>
            <w:right w:val="none" w:sz="0" w:space="0" w:color="auto"/>
          </w:divBdr>
        </w:div>
      </w:divsChild>
    </w:div>
    <w:div w:id="1552840303">
      <w:bodyDiv w:val="1"/>
      <w:marLeft w:val="0"/>
      <w:marRight w:val="0"/>
      <w:marTop w:val="0"/>
      <w:marBottom w:val="0"/>
      <w:divBdr>
        <w:top w:val="none" w:sz="0" w:space="0" w:color="auto"/>
        <w:left w:val="none" w:sz="0" w:space="0" w:color="auto"/>
        <w:bottom w:val="none" w:sz="0" w:space="0" w:color="auto"/>
        <w:right w:val="none" w:sz="0" w:space="0" w:color="auto"/>
      </w:divBdr>
      <w:divsChild>
        <w:div w:id="1224756212">
          <w:marLeft w:val="144"/>
          <w:marRight w:val="0"/>
          <w:marTop w:val="240"/>
          <w:marBottom w:val="40"/>
          <w:divBdr>
            <w:top w:val="none" w:sz="0" w:space="0" w:color="auto"/>
            <w:left w:val="none" w:sz="0" w:space="0" w:color="auto"/>
            <w:bottom w:val="none" w:sz="0" w:space="0" w:color="auto"/>
            <w:right w:val="none" w:sz="0" w:space="0" w:color="auto"/>
          </w:divBdr>
        </w:div>
      </w:divsChild>
    </w:div>
    <w:div w:id="1995528400">
      <w:bodyDiv w:val="1"/>
      <w:marLeft w:val="0"/>
      <w:marRight w:val="0"/>
      <w:marTop w:val="0"/>
      <w:marBottom w:val="0"/>
      <w:divBdr>
        <w:top w:val="none" w:sz="0" w:space="0" w:color="auto"/>
        <w:left w:val="none" w:sz="0" w:space="0" w:color="auto"/>
        <w:bottom w:val="none" w:sz="0" w:space="0" w:color="auto"/>
        <w:right w:val="none" w:sz="0" w:space="0" w:color="auto"/>
      </w:divBdr>
      <w:divsChild>
        <w:div w:id="1611205606">
          <w:marLeft w:val="144"/>
          <w:marRight w:val="0"/>
          <w:marTop w:val="240"/>
          <w:marBottom w:val="40"/>
          <w:divBdr>
            <w:top w:val="none" w:sz="0" w:space="0" w:color="auto"/>
            <w:left w:val="none" w:sz="0" w:space="0" w:color="auto"/>
            <w:bottom w:val="none" w:sz="0" w:space="0" w:color="auto"/>
            <w:right w:val="none" w:sz="0" w:space="0" w:color="auto"/>
          </w:divBdr>
        </w:div>
      </w:divsChild>
    </w:div>
    <w:div w:id="2021270570">
      <w:bodyDiv w:val="1"/>
      <w:marLeft w:val="0"/>
      <w:marRight w:val="0"/>
      <w:marTop w:val="0"/>
      <w:marBottom w:val="0"/>
      <w:divBdr>
        <w:top w:val="none" w:sz="0" w:space="0" w:color="auto"/>
        <w:left w:val="none" w:sz="0" w:space="0" w:color="auto"/>
        <w:bottom w:val="none" w:sz="0" w:space="0" w:color="auto"/>
        <w:right w:val="none" w:sz="0" w:space="0" w:color="auto"/>
      </w:divBdr>
      <w:divsChild>
        <w:div w:id="1189682842">
          <w:marLeft w:val="144"/>
          <w:marRight w:val="0"/>
          <w:marTop w:val="240"/>
          <w:marBottom w:val="40"/>
          <w:divBdr>
            <w:top w:val="none" w:sz="0" w:space="0" w:color="auto"/>
            <w:left w:val="none" w:sz="0" w:space="0" w:color="auto"/>
            <w:bottom w:val="none" w:sz="0" w:space="0" w:color="auto"/>
            <w:right w:val="none" w:sz="0" w:space="0" w:color="auto"/>
          </w:divBdr>
        </w:div>
      </w:divsChild>
    </w:div>
    <w:div w:id="2071347724">
      <w:bodyDiv w:val="1"/>
      <w:marLeft w:val="0"/>
      <w:marRight w:val="0"/>
      <w:marTop w:val="0"/>
      <w:marBottom w:val="0"/>
      <w:divBdr>
        <w:top w:val="none" w:sz="0" w:space="0" w:color="auto"/>
        <w:left w:val="none" w:sz="0" w:space="0" w:color="auto"/>
        <w:bottom w:val="none" w:sz="0" w:space="0" w:color="auto"/>
        <w:right w:val="none" w:sz="0" w:space="0" w:color="auto"/>
      </w:divBdr>
      <w:divsChild>
        <w:div w:id="1781950279">
          <w:marLeft w:val="144"/>
          <w:marRight w:val="0"/>
          <w:marTop w:val="240"/>
          <w:marBottom w:val="40"/>
          <w:divBdr>
            <w:top w:val="none" w:sz="0" w:space="0" w:color="auto"/>
            <w:left w:val="none" w:sz="0" w:space="0" w:color="auto"/>
            <w:bottom w:val="none" w:sz="0" w:space="0" w:color="auto"/>
            <w:right w:val="none" w:sz="0" w:space="0" w:color="auto"/>
          </w:divBdr>
        </w:div>
        <w:div w:id="1032416045">
          <w:marLeft w:val="144"/>
          <w:marRight w:val="0"/>
          <w:marTop w:val="240"/>
          <w:marBottom w:val="40"/>
          <w:divBdr>
            <w:top w:val="none" w:sz="0" w:space="0" w:color="auto"/>
            <w:left w:val="none" w:sz="0" w:space="0" w:color="auto"/>
            <w:bottom w:val="none" w:sz="0" w:space="0" w:color="auto"/>
            <w:right w:val="none" w:sz="0" w:space="0" w:color="auto"/>
          </w:divBdr>
        </w:div>
        <w:div w:id="1438019290">
          <w:marLeft w:val="144"/>
          <w:marRight w:val="0"/>
          <w:marTop w:val="240"/>
          <w:marBottom w:val="40"/>
          <w:divBdr>
            <w:top w:val="none" w:sz="0" w:space="0" w:color="auto"/>
            <w:left w:val="none" w:sz="0" w:space="0" w:color="auto"/>
            <w:bottom w:val="none" w:sz="0" w:space="0" w:color="auto"/>
            <w:right w:val="none" w:sz="0" w:space="0" w:color="auto"/>
          </w:divBdr>
        </w:div>
        <w:div w:id="470371256">
          <w:marLeft w:val="144"/>
          <w:marRight w:val="0"/>
          <w:marTop w:val="240"/>
          <w:marBottom w:val="40"/>
          <w:divBdr>
            <w:top w:val="none" w:sz="0" w:space="0" w:color="auto"/>
            <w:left w:val="none" w:sz="0" w:space="0" w:color="auto"/>
            <w:bottom w:val="none" w:sz="0" w:space="0" w:color="auto"/>
            <w:right w:val="none" w:sz="0" w:space="0" w:color="auto"/>
          </w:divBdr>
        </w:div>
        <w:div w:id="1940522737">
          <w:marLeft w:val="144"/>
          <w:marRight w:val="0"/>
          <w:marTop w:val="240"/>
          <w:marBottom w:val="40"/>
          <w:divBdr>
            <w:top w:val="none" w:sz="0" w:space="0" w:color="auto"/>
            <w:left w:val="none" w:sz="0" w:space="0" w:color="auto"/>
            <w:bottom w:val="none" w:sz="0" w:space="0" w:color="auto"/>
            <w:right w:val="none" w:sz="0" w:space="0" w:color="auto"/>
          </w:divBdr>
        </w:div>
        <w:div w:id="758216457">
          <w:marLeft w:val="144"/>
          <w:marRight w:val="0"/>
          <w:marTop w:val="240"/>
          <w:marBottom w:val="40"/>
          <w:divBdr>
            <w:top w:val="none" w:sz="0" w:space="0" w:color="auto"/>
            <w:left w:val="none" w:sz="0" w:space="0" w:color="auto"/>
            <w:bottom w:val="none" w:sz="0" w:space="0" w:color="auto"/>
            <w:right w:val="none" w:sz="0" w:space="0" w:color="auto"/>
          </w:divBdr>
        </w:div>
        <w:div w:id="839545340">
          <w:marLeft w:val="144"/>
          <w:marRight w:val="0"/>
          <w:marTop w:val="240"/>
          <w:marBottom w:val="40"/>
          <w:divBdr>
            <w:top w:val="none" w:sz="0" w:space="0" w:color="auto"/>
            <w:left w:val="none" w:sz="0" w:space="0" w:color="auto"/>
            <w:bottom w:val="none" w:sz="0" w:space="0" w:color="auto"/>
            <w:right w:val="none" w:sz="0" w:space="0" w:color="auto"/>
          </w:divBdr>
        </w:div>
      </w:divsChild>
    </w:div>
    <w:div w:id="2145349554">
      <w:bodyDiv w:val="1"/>
      <w:marLeft w:val="0"/>
      <w:marRight w:val="0"/>
      <w:marTop w:val="0"/>
      <w:marBottom w:val="0"/>
      <w:divBdr>
        <w:top w:val="none" w:sz="0" w:space="0" w:color="auto"/>
        <w:left w:val="none" w:sz="0" w:space="0" w:color="auto"/>
        <w:bottom w:val="none" w:sz="0" w:space="0" w:color="auto"/>
        <w:right w:val="none" w:sz="0" w:space="0" w:color="auto"/>
      </w:divBdr>
      <w:divsChild>
        <w:div w:id="1910580848">
          <w:marLeft w:val="144"/>
          <w:marRight w:val="0"/>
          <w:marTop w:val="240"/>
          <w:marBottom w:val="40"/>
          <w:divBdr>
            <w:top w:val="none" w:sz="0" w:space="0" w:color="auto"/>
            <w:left w:val="none" w:sz="0" w:space="0" w:color="auto"/>
            <w:bottom w:val="none" w:sz="0" w:space="0" w:color="auto"/>
            <w:right w:val="none" w:sz="0" w:space="0" w:color="auto"/>
          </w:divBdr>
        </w:div>
        <w:div w:id="2035422408">
          <w:marLeft w:val="144"/>
          <w:marRight w:val="0"/>
          <w:marTop w:val="240"/>
          <w:marBottom w:val="40"/>
          <w:divBdr>
            <w:top w:val="none" w:sz="0" w:space="0" w:color="auto"/>
            <w:left w:val="none" w:sz="0" w:space="0" w:color="auto"/>
            <w:bottom w:val="none" w:sz="0" w:space="0" w:color="auto"/>
            <w:right w:val="none" w:sz="0" w:space="0" w:color="auto"/>
          </w:divBdr>
        </w:div>
        <w:div w:id="919368413">
          <w:marLeft w:val="144"/>
          <w:marRight w:val="0"/>
          <w:marTop w:val="240"/>
          <w:marBottom w:val="40"/>
          <w:divBdr>
            <w:top w:val="none" w:sz="0" w:space="0" w:color="auto"/>
            <w:left w:val="none" w:sz="0" w:space="0" w:color="auto"/>
            <w:bottom w:val="none" w:sz="0" w:space="0" w:color="auto"/>
            <w:right w:val="none" w:sz="0" w:space="0" w:color="auto"/>
          </w:divBdr>
        </w:div>
        <w:div w:id="1473209450">
          <w:marLeft w:val="144"/>
          <w:marRight w:val="0"/>
          <w:marTop w:val="240"/>
          <w:marBottom w:val="40"/>
          <w:divBdr>
            <w:top w:val="none" w:sz="0" w:space="0" w:color="auto"/>
            <w:left w:val="none" w:sz="0" w:space="0" w:color="auto"/>
            <w:bottom w:val="none" w:sz="0" w:space="0" w:color="auto"/>
            <w:right w:val="none" w:sz="0" w:space="0" w:color="auto"/>
          </w:divBdr>
        </w:div>
        <w:div w:id="2102556481">
          <w:marLeft w:val="144"/>
          <w:marRight w:val="0"/>
          <w:marTop w:val="240"/>
          <w:marBottom w:val="40"/>
          <w:divBdr>
            <w:top w:val="none" w:sz="0" w:space="0" w:color="auto"/>
            <w:left w:val="none" w:sz="0" w:space="0" w:color="auto"/>
            <w:bottom w:val="none" w:sz="0" w:space="0" w:color="auto"/>
            <w:right w:val="none" w:sz="0" w:space="0" w:color="auto"/>
          </w:divBdr>
        </w:div>
        <w:div w:id="1714888479">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hwa.dot.gov/innovation/everydaycount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www.njdottechtransfer.net/nj-stic/"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hwa.dot.gov/innovation/resourc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FCB47-9961-464B-8987-8E2D7631B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925</Words>
  <Characters>5278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Fasterhorse LLC</Company>
  <LinksUpToDate>false</LinksUpToDate>
  <CharactersWithSpaces>6191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Ishaq</dc:creator>
  <cp:keywords/>
  <dc:description/>
  <cp:lastModifiedBy>NJLTAP-10</cp:lastModifiedBy>
  <cp:revision>7</cp:revision>
  <dcterms:created xsi:type="dcterms:W3CDTF">2021-12-03T13:46:00Z</dcterms:created>
  <dcterms:modified xsi:type="dcterms:W3CDTF">2021-12-03T14:26:00Z</dcterms:modified>
</cp:coreProperties>
</file>