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D4646" w:rsidRDefault="00B73E90" w14:paraId="06ADC6B8" w14:textId="05E77999">
      <w:r w:rsidRPr="00B73E90">
        <w:rPr>
          <w:noProof/>
        </w:rPr>
        <w:drawing>
          <wp:inline distT="0" distB="0" distL="0" distR="0" wp14:anchorId="4065194B" wp14:editId="01883442">
            <wp:extent cx="1752600" cy="2336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60944" cy="2347925"/>
                    </a:xfrm>
                    <a:prstGeom prst="rect">
                      <a:avLst/>
                    </a:prstGeom>
                  </pic:spPr>
                </pic:pic>
              </a:graphicData>
            </a:graphic>
          </wp:inline>
        </w:drawing>
      </w:r>
    </w:p>
    <w:p w:rsidRPr="00B73E90" w:rsidR="00B73E90" w:rsidP="00B73E90" w:rsidRDefault="00B73E90" w14:paraId="7D4088AB" w14:textId="44F8E991">
      <w:pPr>
        <w:spacing w:after="360" w:line="240" w:lineRule="auto"/>
        <w:rPr>
          <w:rFonts w:ascii="Tahoma" w:hAnsi="Tahoma" w:eastAsia="Times New Roman" w:cs="Tahoma"/>
          <w:color w:val="3B3A3C"/>
          <w:sz w:val="21"/>
          <w:szCs w:val="21"/>
        </w:rPr>
      </w:pPr>
      <w:r w:rsidRPr="7F709590" w:rsidR="7F709590">
        <w:rPr>
          <w:rFonts w:ascii="Tahoma" w:hAnsi="Tahoma" w:eastAsia="Times New Roman" w:cs="Tahoma"/>
          <w:color w:val="3B3A3C"/>
          <w:sz w:val="21"/>
          <w:szCs w:val="21"/>
        </w:rPr>
        <w:t xml:space="preserve">Dr. Peter J. </w:t>
      </w:r>
      <w:proofErr w:type="spellStart"/>
      <w:r w:rsidRPr="7F709590" w:rsidR="7F709590">
        <w:rPr>
          <w:rFonts w:ascii="Tahoma" w:hAnsi="Tahoma" w:eastAsia="Times New Roman" w:cs="Tahoma"/>
          <w:color w:val="3B3A3C"/>
          <w:sz w:val="21"/>
          <w:szCs w:val="21"/>
        </w:rPr>
        <w:t>Jin</w:t>
      </w:r>
      <w:proofErr w:type="spellEnd"/>
      <w:r w:rsidRPr="7F709590" w:rsidR="7F709590">
        <w:rPr>
          <w:rFonts w:ascii="Tahoma" w:hAnsi="Tahoma" w:eastAsia="Times New Roman" w:cs="Tahoma"/>
          <w:color w:val="3B3A3C"/>
          <w:sz w:val="21"/>
          <w:szCs w:val="21"/>
        </w:rPr>
        <w:t xml:space="preserve"> is an associate professor at the Department of Civil and Environmental Engineering (CEE) at Rutgers University and an affiliated member of the Center for Advanced Infrastructure and Transportation (CAIT). His research area is in Intelligent Transportation Systems with special interests in mobile sensor and content data, connected vehicles, and active transportation and demand management. His recent research interests include transportation Big Data analytics, vehicle-to-infrastructure communications, and unmanned airborne vehicle (UAV) application in traffic monitoring and incident management.</w:t>
      </w:r>
    </w:p>
    <w:p w:rsidRPr="00B73E90" w:rsidR="00B73E90" w:rsidP="00B73E90" w:rsidRDefault="00000000" w14:paraId="2FC80DF2" w14:textId="77777777">
      <w:pPr>
        <w:pBdr>
          <w:top w:val="single" w:color="AAAAAA" w:sz="6" w:space="6"/>
          <w:left w:val="single" w:color="AAAAAA" w:sz="6" w:space="26"/>
          <w:bottom w:val="single" w:color="AAAAAA" w:sz="6" w:space="6"/>
          <w:right w:val="single" w:color="AAAAAA" w:sz="6" w:space="6"/>
        </w:pBdr>
        <w:shd w:val="clear" w:color="auto" w:fill="FFFFFF"/>
        <w:spacing w:after="0" w:line="240" w:lineRule="auto"/>
        <w:outlineLvl w:val="2"/>
        <w:rPr>
          <w:rFonts w:ascii="Tahoma" w:hAnsi="Tahoma" w:eastAsia="Times New Roman" w:cs="Tahoma"/>
          <w:color w:val="212121"/>
          <w:sz w:val="23"/>
          <w:szCs w:val="23"/>
        </w:rPr>
      </w:pPr>
      <w:hyperlink w:history="1" r:id="rId5">
        <w:r w:rsidRPr="00B73E90" w:rsidR="00B73E90">
          <w:rPr>
            <w:rFonts w:ascii="Tahoma" w:hAnsi="Tahoma" w:eastAsia="Times New Roman" w:cs="Tahoma"/>
            <w:color w:val="212121"/>
            <w:sz w:val="23"/>
            <w:szCs w:val="23"/>
            <w:u w:val="single"/>
          </w:rPr>
          <w:t>Education</w:t>
        </w:r>
      </w:hyperlink>
    </w:p>
    <w:p w:rsidRPr="00B73E90" w:rsidR="00B73E90" w:rsidP="00B73E90" w:rsidRDefault="00B73E90" w14:paraId="28CBC047" w14:textId="77777777">
      <w:pPr>
        <w:shd w:val="clear" w:color="auto" w:fill="FFFFFF"/>
        <w:spacing w:after="360" w:line="240" w:lineRule="auto"/>
        <w:rPr>
          <w:rFonts w:ascii="Tahoma" w:hAnsi="Tahoma" w:eastAsia="Times New Roman" w:cs="Tahoma"/>
          <w:color w:val="222222"/>
          <w:sz w:val="20"/>
          <w:szCs w:val="20"/>
        </w:rPr>
      </w:pPr>
      <w:r w:rsidRPr="00B73E90">
        <w:rPr>
          <w:rFonts w:ascii="Tahoma" w:hAnsi="Tahoma" w:eastAsia="Times New Roman" w:cs="Tahoma"/>
          <w:color w:val="222222"/>
          <w:sz w:val="20"/>
          <w:szCs w:val="20"/>
        </w:rPr>
        <w:t>• Ph.D. Degree in Civil and Environmental Engineering, December 2009</w:t>
      </w:r>
      <w:r w:rsidRPr="00B73E90">
        <w:rPr>
          <w:rFonts w:ascii="Tahoma" w:hAnsi="Tahoma" w:eastAsia="Times New Roman" w:cs="Tahoma"/>
          <w:color w:val="222222"/>
          <w:sz w:val="20"/>
          <w:szCs w:val="20"/>
        </w:rPr>
        <w:br/>
      </w:r>
      <w:r w:rsidRPr="00B73E90">
        <w:rPr>
          <w:rFonts w:ascii="Tahoma" w:hAnsi="Tahoma" w:eastAsia="Times New Roman" w:cs="Tahoma"/>
          <w:color w:val="222222"/>
          <w:sz w:val="20"/>
          <w:szCs w:val="20"/>
        </w:rPr>
        <w:t>Department of Civil and Environmental Engineering, University of Wisconsin-Madison, Madison, WI, USA</w:t>
      </w:r>
      <w:r w:rsidRPr="00B73E90">
        <w:rPr>
          <w:rFonts w:ascii="Tahoma" w:hAnsi="Tahoma" w:eastAsia="Times New Roman" w:cs="Tahoma"/>
          <w:color w:val="222222"/>
          <w:sz w:val="20"/>
          <w:szCs w:val="20"/>
        </w:rPr>
        <w:br/>
      </w:r>
      <w:r w:rsidRPr="00B73E90">
        <w:rPr>
          <w:rFonts w:ascii="Tahoma" w:hAnsi="Tahoma" w:eastAsia="Times New Roman" w:cs="Tahoma"/>
          <w:color w:val="222222"/>
          <w:sz w:val="20"/>
          <w:szCs w:val="20"/>
        </w:rPr>
        <w:t>• M.S. Degree in Civil and Environmental Engineering, 2007</w:t>
      </w:r>
      <w:r w:rsidRPr="00B73E90">
        <w:rPr>
          <w:rFonts w:ascii="Tahoma" w:hAnsi="Tahoma" w:eastAsia="Times New Roman" w:cs="Tahoma"/>
          <w:color w:val="222222"/>
          <w:sz w:val="20"/>
          <w:szCs w:val="20"/>
        </w:rPr>
        <w:br/>
      </w:r>
      <w:r w:rsidRPr="00B73E90">
        <w:rPr>
          <w:rFonts w:ascii="Tahoma" w:hAnsi="Tahoma" w:eastAsia="Times New Roman" w:cs="Tahoma"/>
          <w:color w:val="222222"/>
          <w:sz w:val="20"/>
          <w:szCs w:val="20"/>
        </w:rPr>
        <w:t>Department of Civil and Environmental Engineering,  University of Wisconsin-Madison, Madison, WI, USA</w:t>
      </w:r>
      <w:r w:rsidRPr="00B73E90">
        <w:rPr>
          <w:rFonts w:ascii="Tahoma" w:hAnsi="Tahoma" w:eastAsia="Times New Roman" w:cs="Tahoma"/>
          <w:color w:val="222222"/>
          <w:sz w:val="20"/>
          <w:szCs w:val="20"/>
        </w:rPr>
        <w:br/>
      </w:r>
      <w:r w:rsidRPr="00B73E90">
        <w:rPr>
          <w:rFonts w:ascii="Tahoma" w:hAnsi="Tahoma" w:eastAsia="Times New Roman" w:cs="Tahoma"/>
          <w:color w:val="222222"/>
          <w:sz w:val="20"/>
          <w:szCs w:val="20"/>
        </w:rPr>
        <w:t>• B.S., in Automation, 2005</w:t>
      </w:r>
      <w:r w:rsidRPr="00B73E90">
        <w:rPr>
          <w:rFonts w:ascii="Tahoma" w:hAnsi="Tahoma" w:eastAsia="Times New Roman" w:cs="Tahoma"/>
          <w:color w:val="222222"/>
          <w:sz w:val="20"/>
          <w:szCs w:val="20"/>
        </w:rPr>
        <w:br/>
      </w:r>
      <w:r w:rsidRPr="00B73E90">
        <w:rPr>
          <w:rFonts w:ascii="Tahoma" w:hAnsi="Tahoma" w:eastAsia="Times New Roman" w:cs="Tahoma"/>
          <w:color w:val="222222"/>
          <w:sz w:val="20"/>
          <w:szCs w:val="20"/>
        </w:rPr>
        <w:t>Department of Automation, College of Information Technology, Tsinghua University, Beijing, P. R. China</w:t>
      </w:r>
      <w:r w:rsidRPr="00B73E90">
        <w:rPr>
          <w:rFonts w:ascii="Tahoma" w:hAnsi="Tahoma" w:eastAsia="Times New Roman" w:cs="Tahoma"/>
          <w:color w:val="222222"/>
          <w:sz w:val="20"/>
          <w:szCs w:val="20"/>
        </w:rPr>
        <w:br/>
      </w:r>
      <w:r w:rsidRPr="00B73E90">
        <w:rPr>
          <w:rFonts w:ascii="Tahoma" w:hAnsi="Tahoma" w:eastAsia="Times New Roman" w:cs="Tahoma"/>
          <w:color w:val="222222"/>
          <w:sz w:val="20"/>
          <w:szCs w:val="20"/>
        </w:rPr>
        <w:t> </w:t>
      </w:r>
    </w:p>
    <w:p w:rsidR="00B73E90" w:rsidRDefault="00B73E90" w14:paraId="1C30A618" w14:textId="7C83ED48"/>
    <w:sectPr w:rsidR="00B73E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90"/>
    <w:rsid w:val="004B7CCC"/>
    <w:rsid w:val="004D4646"/>
    <w:rsid w:val="00A91D37"/>
    <w:rsid w:val="00B73E90"/>
    <w:rsid w:val="00D44DD4"/>
    <w:rsid w:val="00DF5CC2"/>
    <w:rsid w:val="00F52830"/>
    <w:rsid w:val="7F709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7E3B"/>
  <w15:chartTrackingRefBased/>
  <w15:docId w15:val="{BCB8F70C-CEA1-4A01-9415-E12ADC3D09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2593">
      <w:bodyDiv w:val="1"/>
      <w:marLeft w:val="0"/>
      <w:marRight w:val="0"/>
      <w:marTop w:val="0"/>
      <w:marBottom w:val="0"/>
      <w:divBdr>
        <w:top w:val="none" w:sz="0" w:space="0" w:color="auto"/>
        <w:left w:val="none" w:sz="0" w:space="0" w:color="auto"/>
        <w:bottom w:val="none" w:sz="0" w:space="0" w:color="auto"/>
        <w:right w:val="none" w:sz="0" w:space="0" w:color="auto"/>
      </w:divBdr>
      <w:divsChild>
        <w:div w:id="1630087554">
          <w:marLeft w:val="0"/>
          <w:marRight w:val="0"/>
          <w:marTop w:val="0"/>
          <w:marBottom w:val="0"/>
          <w:divBdr>
            <w:top w:val="none" w:sz="0" w:space="0" w:color="auto"/>
            <w:left w:val="none" w:sz="0" w:space="0" w:color="auto"/>
            <w:bottom w:val="none" w:sz="0" w:space="0" w:color="auto"/>
            <w:right w:val="none" w:sz="0" w:space="0" w:color="auto"/>
          </w:divBdr>
          <w:divsChild>
            <w:div w:id="446201490">
              <w:marLeft w:val="0"/>
              <w:marRight w:val="0"/>
              <w:marTop w:val="0"/>
              <w:marBottom w:val="0"/>
              <w:divBdr>
                <w:top w:val="none" w:sz="0" w:space="0" w:color="auto"/>
                <w:left w:val="none" w:sz="0" w:space="0" w:color="auto"/>
                <w:bottom w:val="none" w:sz="0" w:space="0" w:color="auto"/>
                <w:right w:val="none" w:sz="0" w:space="0" w:color="auto"/>
              </w:divBdr>
              <w:divsChild>
                <w:div w:id="1580021594">
                  <w:marLeft w:val="0"/>
                  <w:marRight w:val="0"/>
                  <w:marTop w:val="0"/>
                  <w:marBottom w:val="0"/>
                  <w:divBdr>
                    <w:top w:val="none" w:sz="0" w:space="0" w:color="auto"/>
                    <w:left w:val="none" w:sz="0" w:space="0" w:color="auto"/>
                    <w:bottom w:val="none" w:sz="0" w:space="0" w:color="auto"/>
                    <w:right w:val="none" w:sz="0" w:space="0" w:color="auto"/>
                  </w:divBdr>
                  <w:divsChild>
                    <w:div w:id="504786230">
                      <w:marLeft w:val="0"/>
                      <w:marRight w:val="0"/>
                      <w:marTop w:val="0"/>
                      <w:marBottom w:val="0"/>
                      <w:divBdr>
                        <w:top w:val="none" w:sz="0" w:space="0" w:color="auto"/>
                        <w:left w:val="none" w:sz="0" w:space="0" w:color="auto"/>
                        <w:bottom w:val="none" w:sz="0" w:space="0" w:color="auto"/>
                        <w:right w:val="none" w:sz="0" w:space="0" w:color="auto"/>
                      </w:divBdr>
                      <w:divsChild>
                        <w:div w:id="11075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5913">
          <w:marLeft w:val="0"/>
          <w:marRight w:val="0"/>
          <w:marTop w:val="0"/>
          <w:marBottom w:val="0"/>
          <w:divBdr>
            <w:top w:val="none" w:sz="0" w:space="0" w:color="auto"/>
            <w:left w:val="none" w:sz="0" w:space="0" w:color="auto"/>
            <w:bottom w:val="none" w:sz="0" w:space="0" w:color="auto"/>
            <w:right w:val="none" w:sz="0" w:space="0" w:color="auto"/>
          </w:divBdr>
          <w:divsChild>
            <w:div w:id="2061246482">
              <w:marLeft w:val="0"/>
              <w:marRight w:val="0"/>
              <w:marTop w:val="0"/>
              <w:marBottom w:val="0"/>
              <w:divBdr>
                <w:top w:val="none" w:sz="0" w:space="12" w:color="auto"/>
                <w:left w:val="single" w:sz="6" w:space="26" w:color="AAAAAA"/>
                <w:bottom w:val="single" w:sz="6" w:space="12" w:color="AAAAAA"/>
                <w:right w:val="single" w:sz="6" w:space="26" w:color="AAAAAA"/>
              </w:divBdr>
              <w:divsChild>
                <w:div w:id="213009126">
                  <w:marLeft w:val="0"/>
                  <w:marRight w:val="0"/>
                  <w:marTop w:val="0"/>
                  <w:marBottom w:val="0"/>
                  <w:divBdr>
                    <w:top w:val="none" w:sz="0" w:space="0" w:color="auto"/>
                    <w:left w:val="none" w:sz="0" w:space="0" w:color="auto"/>
                    <w:bottom w:val="none" w:sz="0" w:space="0" w:color="auto"/>
                    <w:right w:val="none" w:sz="0" w:space="0" w:color="auto"/>
                  </w:divBdr>
                  <w:divsChild>
                    <w:div w:id="827675130">
                      <w:marLeft w:val="0"/>
                      <w:marRight w:val="0"/>
                      <w:marTop w:val="0"/>
                      <w:marBottom w:val="0"/>
                      <w:divBdr>
                        <w:top w:val="none" w:sz="0" w:space="0" w:color="auto"/>
                        <w:left w:val="none" w:sz="0" w:space="0" w:color="auto"/>
                        <w:bottom w:val="none" w:sz="0" w:space="0" w:color="auto"/>
                        <w:right w:val="none" w:sz="0" w:space="0" w:color="auto"/>
                      </w:divBdr>
                      <w:divsChild>
                        <w:div w:id="16925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cee.rutgers.edu/fac/jing-peter-jin" TargetMode="Externa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Maruca</dc:creator>
  <keywords/>
  <dc:description/>
  <lastModifiedBy>Ryan Stiesi</lastModifiedBy>
  <revision>3</revision>
  <dcterms:created xsi:type="dcterms:W3CDTF">2022-10-13T12:52:00.0000000Z</dcterms:created>
  <dcterms:modified xsi:type="dcterms:W3CDTF">2022-10-13T12:54:19.9720132Z</dcterms:modified>
</coreProperties>
</file>