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8841" w14:textId="48A07E0F" w:rsidR="00166B99" w:rsidRDefault="00B445E4">
      <w:r>
        <w:rPr>
          <w:rFonts w:ascii="Verdana" w:hAnsi="Verdana"/>
          <w:color w:val="242424"/>
          <w:shd w:val="clear" w:color="auto" w:fill="FFFFFF"/>
        </w:rPr>
        <w:t>Dr. Matthew Adams is an associate professor and co-director of the materials and structures (</w:t>
      </w:r>
      <w:proofErr w:type="spellStart"/>
      <w:r>
        <w:rPr>
          <w:rFonts w:ascii="Verdana" w:hAnsi="Verdana"/>
          <w:color w:val="242424"/>
          <w:shd w:val="clear" w:color="auto" w:fill="FFFFFF"/>
        </w:rPr>
        <w:t>MatSLab</w:t>
      </w:r>
      <w:proofErr w:type="spellEnd"/>
      <w:r>
        <w:rPr>
          <w:rFonts w:ascii="Verdana" w:hAnsi="Verdana"/>
          <w:color w:val="242424"/>
          <w:shd w:val="clear" w:color="auto" w:fill="FFFFFF"/>
        </w:rPr>
        <w:t>) at the New Jersey Institute of Technology in Newark, NJ. His research focuses on the sustainability, resiliency, and long-term durability of innovative cement-based materials. He also studies how governmental policies both support and hinder the adoption of sustainable practices in construction. He is a fellow of the American Concrete Institute, where he is currently chairman of ACI 323 Low Carbon Concrete Code Committee and member of several other committees; he is also a member of ASTM, International where he chairs the Subcommittee on Testing for Strength of Concrete. Dr. Adams has received research funding from the Port Authority of New York and New Jersey, New Jersey Department of Transportation, the American Concrete Institute Foundation, and the U.S. Department of Transportation. </w:t>
      </w:r>
    </w:p>
    <w:sectPr w:rsidR="0016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E4"/>
    <w:rsid w:val="000207CE"/>
    <w:rsid w:val="00166B99"/>
    <w:rsid w:val="00AD6EDF"/>
    <w:rsid w:val="00B445E4"/>
    <w:rsid w:val="00CF546B"/>
    <w:rsid w:val="00F5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81C0"/>
  <w15:chartTrackingRefBased/>
  <w15:docId w15:val="{9E5356D4-BF8D-42F6-974F-AE555A96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Leli</dc:creator>
  <cp:keywords/>
  <dc:description/>
  <cp:lastModifiedBy>Ryan Stiesi</cp:lastModifiedBy>
  <cp:revision>2</cp:revision>
  <dcterms:created xsi:type="dcterms:W3CDTF">2023-10-13T11:46:00Z</dcterms:created>
  <dcterms:modified xsi:type="dcterms:W3CDTF">2023-10-13T11:46:00Z</dcterms:modified>
</cp:coreProperties>
</file>