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C44A" w14:textId="77777777" w:rsidR="00A57D8A" w:rsidRPr="00A57D8A" w:rsidRDefault="00A57D8A" w:rsidP="00A57D8A">
      <w:pPr>
        <w:spacing w:after="0" w:line="240" w:lineRule="auto"/>
        <w:rPr>
          <w:rFonts w:ascii="Calibri" w:eastAsia="Times New Roman" w:hAnsi="Calibri" w:cs="Calibri"/>
          <w:kern w:val="0"/>
          <w14:ligatures w14:val="none"/>
        </w:rPr>
      </w:pPr>
      <w:proofErr w:type="spellStart"/>
      <w:r w:rsidRPr="00A57D8A">
        <w:rPr>
          <w:rFonts w:ascii="Calibri" w:eastAsia="Times New Roman" w:hAnsi="Calibri" w:cs="Calibri"/>
          <w:color w:val="000000"/>
          <w:kern w:val="0"/>
          <w14:ligatures w14:val="none"/>
        </w:rPr>
        <w:t>Linzhi</w:t>
      </w:r>
      <w:proofErr w:type="spellEnd"/>
      <w:r w:rsidRPr="00A57D8A">
        <w:rPr>
          <w:rFonts w:ascii="Calibri" w:eastAsia="Times New Roman" w:hAnsi="Calibri" w:cs="Calibri"/>
          <w:color w:val="000000"/>
          <w:kern w:val="0"/>
          <w14:ligatures w14:val="none"/>
        </w:rPr>
        <w:t xml:space="preserve"> Li is a Ph.D. student in the Department of Civil, Environmental, and Ocean Engineering at Stevens Institute of Technology, supervised by Professor Yi Bao. Her research focuses on the design and optimization of mechanical and auxetic metamaterials for vibration mitigation, energy absorption, and structural protection in civil and transportation engineering. Her recent work develops multi-stage auxetic lattices that integrate rotating, re-entrant, and chiral mechanisms to achieve enhanced stability and load-bearing performance.</w:t>
      </w:r>
    </w:p>
    <w:p w14:paraId="33191DD9" w14:textId="77777777" w:rsidR="00A57D8A" w:rsidRDefault="00A57D8A"/>
    <w:sectPr w:rsidR="00A57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8A"/>
    <w:rsid w:val="007A0C54"/>
    <w:rsid w:val="00A5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6204"/>
  <w15:chartTrackingRefBased/>
  <w15:docId w15:val="{A0979D89-5F57-40AE-AB08-C8BE89B6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D8A"/>
    <w:rPr>
      <w:rFonts w:eastAsiaTheme="majorEastAsia" w:cstheme="majorBidi"/>
      <w:color w:val="272727" w:themeColor="text1" w:themeTint="D8"/>
    </w:rPr>
  </w:style>
  <w:style w:type="paragraph" w:styleId="Title">
    <w:name w:val="Title"/>
    <w:basedOn w:val="Normal"/>
    <w:next w:val="Normal"/>
    <w:link w:val="TitleChar"/>
    <w:uiPriority w:val="10"/>
    <w:qFormat/>
    <w:rsid w:val="00A5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57D8A"/>
    <w:rPr>
      <w:i/>
      <w:iCs/>
      <w:color w:val="404040" w:themeColor="text1" w:themeTint="BF"/>
    </w:rPr>
  </w:style>
  <w:style w:type="paragraph" w:styleId="ListParagraph">
    <w:name w:val="List Paragraph"/>
    <w:basedOn w:val="Normal"/>
    <w:uiPriority w:val="34"/>
    <w:qFormat/>
    <w:rsid w:val="00A57D8A"/>
    <w:pPr>
      <w:ind w:left="720"/>
      <w:contextualSpacing/>
    </w:pPr>
  </w:style>
  <w:style w:type="character" w:styleId="IntenseEmphasis">
    <w:name w:val="Intense Emphasis"/>
    <w:basedOn w:val="DefaultParagraphFont"/>
    <w:uiPriority w:val="21"/>
    <w:qFormat/>
    <w:rsid w:val="00A57D8A"/>
    <w:rPr>
      <w:i/>
      <w:iCs/>
      <w:color w:val="0F4761" w:themeColor="accent1" w:themeShade="BF"/>
    </w:rPr>
  </w:style>
  <w:style w:type="paragraph" w:styleId="IntenseQuote">
    <w:name w:val="Intense Quote"/>
    <w:basedOn w:val="Normal"/>
    <w:next w:val="Normal"/>
    <w:link w:val="IntenseQuoteChar"/>
    <w:uiPriority w:val="30"/>
    <w:qFormat/>
    <w:rsid w:val="00A5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D8A"/>
    <w:rPr>
      <w:i/>
      <w:iCs/>
      <w:color w:val="0F4761" w:themeColor="accent1" w:themeShade="BF"/>
    </w:rPr>
  </w:style>
  <w:style w:type="character" w:styleId="IntenseReference">
    <w:name w:val="Intense Reference"/>
    <w:basedOn w:val="DefaultParagraphFont"/>
    <w:uiPriority w:val="32"/>
    <w:qFormat/>
    <w:rsid w:val="00A57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2025-10-08T21:48:00Z</dcterms:created>
  <dcterms:modified xsi:type="dcterms:W3CDTF">2025-10-08T21:49:00Z</dcterms:modified>
</cp:coreProperties>
</file>